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82" w:rsidRPr="00893151" w:rsidRDefault="003A3982" w:rsidP="003A3982">
      <w:pPr>
        <w:pStyle w:val="a4"/>
        <w:ind w:firstLine="0"/>
        <w:jc w:val="center"/>
        <w:rPr>
          <w:i/>
          <w:color w:val="000000" w:themeColor="text1"/>
          <w:sz w:val="26"/>
          <w:szCs w:val="26"/>
        </w:rPr>
      </w:pPr>
      <w:r w:rsidRPr="00893151">
        <w:rPr>
          <w:i/>
          <w:color w:val="000000" w:themeColor="text1"/>
          <w:sz w:val="26"/>
          <w:szCs w:val="26"/>
        </w:rPr>
        <w:t>ОБРАЩЕНИЯ ГРАЖДАН</w:t>
      </w:r>
    </w:p>
    <w:p w:rsidR="003A3982" w:rsidRPr="00893151" w:rsidRDefault="003A3982" w:rsidP="003A3982">
      <w:pPr>
        <w:jc w:val="right"/>
        <w:rPr>
          <w:b/>
          <w:color w:val="000000" w:themeColor="text1"/>
          <w:sz w:val="26"/>
          <w:szCs w:val="26"/>
        </w:rPr>
      </w:pPr>
    </w:p>
    <w:p w:rsidR="003A3982" w:rsidRPr="00893151" w:rsidRDefault="003A3982" w:rsidP="003A3982">
      <w:pPr>
        <w:pStyle w:val="a4"/>
        <w:ind w:firstLine="720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>В течение 2022 года работа с обращениями граждан проводилась в обычном режиме, сбоев и перерывов в данной работе не было. Граждане всегда имели возможность обратиться к председателю и депутатам СНДКГО на личных приемах, в письменном виде, в социальных сетях и посредством телефонной связи.</w:t>
      </w:r>
    </w:p>
    <w:p w:rsidR="003A3982" w:rsidRPr="00893151" w:rsidRDefault="003A3982" w:rsidP="003A3982">
      <w:pPr>
        <w:ind w:firstLine="60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 xml:space="preserve">За отчетный период в Совет народных депутатов поступило 453 обращения и жалоб от жителей </w:t>
      </w:r>
      <w:proofErr w:type="spellStart"/>
      <w:r w:rsidRPr="00893151">
        <w:rPr>
          <w:color w:val="000000" w:themeColor="text1"/>
          <w:sz w:val="26"/>
          <w:szCs w:val="26"/>
        </w:rPr>
        <w:t>Киселевского</w:t>
      </w:r>
      <w:proofErr w:type="spellEnd"/>
      <w:r w:rsidRPr="00893151">
        <w:rPr>
          <w:color w:val="000000" w:themeColor="text1"/>
          <w:sz w:val="26"/>
          <w:szCs w:val="26"/>
        </w:rPr>
        <w:t xml:space="preserve"> городского округа. Из них 154 – удовлетворено, 274 – разъяснено, 25 – перенесено на сроки, не входящие в отчетный период, отклонено и прочее. Тематика обращений указана в таблице.</w:t>
      </w:r>
    </w:p>
    <w:p w:rsidR="003A3982" w:rsidRPr="00893151" w:rsidRDefault="003A3982" w:rsidP="003A3982">
      <w:pPr>
        <w:ind w:firstLine="600"/>
        <w:jc w:val="both"/>
        <w:rPr>
          <w:color w:val="000000" w:themeColor="text1"/>
          <w:sz w:val="26"/>
          <w:szCs w:val="26"/>
        </w:rPr>
      </w:pPr>
    </w:p>
    <w:p w:rsidR="003A3982" w:rsidRDefault="003A3982" w:rsidP="003A3982">
      <w:pPr>
        <w:ind w:firstLine="600"/>
        <w:jc w:val="both"/>
        <w:rPr>
          <w:color w:val="000000" w:themeColor="text1"/>
          <w:sz w:val="28"/>
          <w:szCs w:val="28"/>
        </w:rPr>
      </w:pPr>
    </w:p>
    <w:p w:rsidR="003A3982" w:rsidRPr="00D95EE2" w:rsidRDefault="003A3982" w:rsidP="003A3982">
      <w:pPr>
        <w:ind w:firstLine="600"/>
        <w:jc w:val="both"/>
        <w:rPr>
          <w:color w:val="000000" w:themeColor="text1"/>
          <w:sz w:val="28"/>
          <w:szCs w:val="28"/>
        </w:rPr>
      </w:pPr>
    </w:p>
    <w:p w:rsidR="003A3982" w:rsidRPr="0094336C" w:rsidRDefault="003A3982" w:rsidP="003A3982">
      <w:pPr>
        <w:jc w:val="right"/>
        <w:rPr>
          <w:b/>
          <w:color w:val="FF0000"/>
        </w:rPr>
      </w:pPr>
    </w:p>
    <w:p w:rsidR="003A3982" w:rsidRPr="009F1B6F" w:rsidRDefault="003A3982" w:rsidP="003A3982">
      <w:pPr>
        <w:jc w:val="right"/>
        <w:rPr>
          <w:b/>
          <w:color w:val="0070C0"/>
          <w:sz w:val="28"/>
          <w:szCs w:val="28"/>
          <w:u w:val="single"/>
        </w:rPr>
      </w:pPr>
    </w:p>
    <w:tbl>
      <w:tblPr>
        <w:tblStyle w:val="a3"/>
        <w:tblW w:w="14601" w:type="dxa"/>
        <w:tblInd w:w="108" w:type="dxa"/>
        <w:tblLayout w:type="fixed"/>
        <w:tblLook w:val="01E0"/>
      </w:tblPr>
      <w:tblGrid>
        <w:gridCol w:w="960"/>
        <w:gridCol w:w="741"/>
        <w:gridCol w:w="709"/>
        <w:gridCol w:w="851"/>
        <w:gridCol w:w="992"/>
        <w:gridCol w:w="620"/>
        <w:gridCol w:w="797"/>
        <w:gridCol w:w="993"/>
        <w:gridCol w:w="1701"/>
        <w:gridCol w:w="850"/>
        <w:gridCol w:w="992"/>
        <w:gridCol w:w="1276"/>
        <w:gridCol w:w="1843"/>
        <w:gridCol w:w="1276"/>
      </w:tblGrid>
      <w:tr w:rsidR="003A3982" w:rsidRPr="0094336C" w:rsidTr="00BD02E6">
        <w:trPr>
          <w:trHeight w:val="480"/>
        </w:trPr>
        <w:tc>
          <w:tcPr>
            <w:tcW w:w="960" w:type="dxa"/>
            <w:vMerge w:val="restart"/>
          </w:tcPr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Кол-во обратив</w:t>
            </w:r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шихся</w:t>
            </w:r>
            <w:proofErr w:type="spellEnd"/>
          </w:p>
        </w:tc>
        <w:tc>
          <w:tcPr>
            <w:tcW w:w="13640" w:type="dxa"/>
            <w:gridSpan w:val="13"/>
            <w:shd w:val="clear" w:color="auto" w:fill="auto"/>
          </w:tcPr>
          <w:p w:rsidR="003A3982" w:rsidRPr="00A522EC" w:rsidRDefault="003A3982" w:rsidP="00BD02E6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522EC">
              <w:rPr>
                <w:b/>
                <w:color w:val="000000" w:themeColor="text1"/>
                <w:sz w:val="20"/>
                <w:szCs w:val="20"/>
              </w:rPr>
              <w:t>Сфера вопроса</w:t>
            </w:r>
          </w:p>
        </w:tc>
      </w:tr>
      <w:tr w:rsidR="003A3982" w:rsidRPr="0094336C" w:rsidTr="00BD02E6">
        <w:trPr>
          <w:trHeight w:val="630"/>
        </w:trPr>
        <w:tc>
          <w:tcPr>
            <w:tcW w:w="960" w:type="dxa"/>
            <w:vMerge/>
          </w:tcPr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</w:tcPr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ЖКХ</w:t>
            </w:r>
          </w:p>
        </w:tc>
        <w:tc>
          <w:tcPr>
            <w:tcW w:w="709" w:type="dxa"/>
          </w:tcPr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Бла</w:t>
            </w:r>
            <w:proofErr w:type="spellEnd"/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гоуст</w:t>
            </w:r>
            <w:proofErr w:type="spellEnd"/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рой</w:t>
            </w:r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851" w:type="dxa"/>
          </w:tcPr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Строи</w:t>
            </w:r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тельст</w:t>
            </w:r>
            <w:proofErr w:type="spellEnd"/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во/</w:t>
            </w:r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снос домов</w:t>
            </w:r>
          </w:p>
        </w:tc>
        <w:tc>
          <w:tcPr>
            <w:tcW w:w="992" w:type="dxa"/>
          </w:tcPr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Работа право</w:t>
            </w:r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охра</w:t>
            </w:r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нитель</w:t>
            </w:r>
            <w:proofErr w:type="spellEnd"/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ных</w:t>
            </w:r>
            <w:proofErr w:type="spellEnd"/>
            <w:r w:rsidRPr="00846EDA">
              <w:rPr>
                <w:b/>
                <w:color w:val="000000" w:themeColor="text1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</w:tcPr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Об</w:t>
            </w:r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разова</w:t>
            </w:r>
            <w:proofErr w:type="spellEnd"/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ние</w:t>
            </w:r>
            <w:proofErr w:type="spellEnd"/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Здраво</w:t>
            </w:r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охране</w:t>
            </w:r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3" w:type="dxa"/>
          </w:tcPr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Тарифы</w:t>
            </w:r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3982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Разъяснение законодательства, отказы органов исполнительной власти/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недо</w:t>
            </w:r>
            <w:proofErr w:type="spellEnd"/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вольство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работой органов власти</w:t>
            </w:r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Транс</w:t>
            </w:r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порт</w:t>
            </w:r>
          </w:p>
        </w:tc>
        <w:tc>
          <w:tcPr>
            <w:tcW w:w="992" w:type="dxa"/>
          </w:tcPr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Соци</w:t>
            </w:r>
            <w:proofErr w:type="spellEnd"/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аль</w:t>
            </w:r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ная</w:t>
            </w:r>
            <w:proofErr w:type="spellEnd"/>
          </w:p>
          <w:p w:rsidR="003A3982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сфера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:rsidR="003A3982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почта/</w:t>
            </w:r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спорт</w:t>
            </w:r>
          </w:p>
        </w:tc>
        <w:tc>
          <w:tcPr>
            <w:tcW w:w="1276" w:type="dxa"/>
          </w:tcPr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46EDA">
              <w:rPr>
                <w:b/>
                <w:color w:val="000000" w:themeColor="text1"/>
                <w:sz w:val="20"/>
                <w:szCs w:val="20"/>
              </w:rPr>
              <w:t>Мате</w:t>
            </w:r>
            <w:proofErr w:type="gramEnd"/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риаль</w:t>
            </w:r>
            <w:proofErr w:type="spellEnd"/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ная</w:t>
            </w:r>
            <w:proofErr w:type="spellEnd"/>
            <w:r w:rsidRPr="00846EDA">
              <w:rPr>
                <w:b/>
                <w:color w:val="000000" w:themeColor="text1"/>
                <w:sz w:val="20"/>
                <w:szCs w:val="20"/>
              </w:rPr>
              <w:t xml:space="preserve"> по</w:t>
            </w:r>
          </w:p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мощь</w:t>
            </w:r>
          </w:p>
        </w:tc>
        <w:tc>
          <w:tcPr>
            <w:tcW w:w="1843" w:type="dxa"/>
          </w:tcPr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Экология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846EDA">
              <w:rPr>
                <w:b/>
                <w:color w:val="000000" w:themeColor="text1"/>
                <w:sz w:val="20"/>
                <w:szCs w:val="20"/>
              </w:rPr>
              <w:t xml:space="preserve"> нарушения в работе угольных предприятий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3982" w:rsidRPr="00846EDA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Прочее</w:t>
            </w:r>
          </w:p>
        </w:tc>
      </w:tr>
      <w:tr w:rsidR="003A3982" w:rsidRPr="005442A3" w:rsidTr="00BD02E6">
        <w:tc>
          <w:tcPr>
            <w:tcW w:w="960" w:type="dxa"/>
            <w:tcBorders>
              <w:bottom w:val="single" w:sz="4" w:space="0" w:color="auto"/>
            </w:tcBorders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453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26/13/</w:t>
            </w:r>
          </w:p>
          <w:p w:rsidR="003A3982" w:rsidRPr="005442A3" w:rsidRDefault="003A3982" w:rsidP="00BD02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5/3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1/2/3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3/20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</w:tbl>
    <w:p w:rsidR="003A3982" w:rsidRPr="0094336C" w:rsidRDefault="003A3982" w:rsidP="003A3982">
      <w:pPr>
        <w:rPr>
          <w:color w:val="FF0000"/>
        </w:rPr>
      </w:pPr>
    </w:p>
    <w:p w:rsidR="003A3982" w:rsidRPr="00893151" w:rsidRDefault="003A3982" w:rsidP="003A3982">
      <w:pPr>
        <w:ind w:firstLine="60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>Вся работа с обращениями граждан проводилась в соответствии с Федеральным Законом «О порядке рассмотрения обращений граждан РФ» №59-ФЗ от 02.05.2006.</w:t>
      </w:r>
    </w:p>
    <w:p w:rsidR="003A3982" w:rsidRPr="00893151" w:rsidRDefault="003A3982" w:rsidP="003A3982">
      <w:pPr>
        <w:ind w:firstLine="60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 xml:space="preserve">За отчетный период непосредственно к Председателю СНДКГО А.А. </w:t>
      </w:r>
      <w:proofErr w:type="spellStart"/>
      <w:r w:rsidRPr="00893151">
        <w:rPr>
          <w:color w:val="000000" w:themeColor="text1"/>
          <w:sz w:val="26"/>
          <w:szCs w:val="26"/>
        </w:rPr>
        <w:t>Гребенкину</w:t>
      </w:r>
      <w:proofErr w:type="spellEnd"/>
      <w:r w:rsidRPr="00893151">
        <w:rPr>
          <w:color w:val="000000" w:themeColor="text1"/>
          <w:sz w:val="26"/>
          <w:szCs w:val="26"/>
        </w:rPr>
        <w:t xml:space="preserve"> поступило 66 обращений, из которых 49 по телефону, 8 – на личный прием и 9 письменных. Обращаем внимание, что повторные обращения на личный прием по одному и тому же вопросу в статистике не отражены. Тематика обращений указана в таблице.</w:t>
      </w:r>
    </w:p>
    <w:p w:rsidR="003A3982" w:rsidRPr="005442A3" w:rsidRDefault="003A3982" w:rsidP="003A3982">
      <w:pPr>
        <w:ind w:firstLine="600"/>
        <w:jc w:val="both"/>
        <w:rPr>
          <w:color w:val="000000" w:themeColor="text1"/>
          <w:sz w:val="28"/>
          <w:szCs w:val="28"/>
        </w:rPr>
      </w:pPr>
    </w:p>
    <w:tbl>
      <w:tblPr>
        <w:tblW w:w="1470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716"/>
        <w:gridCol w:w="851"/>
        <w:gridCol w:w="1134"/>
        <w:gridCol w:w="992"/>
        <w:gridCol w:w="709"/>
        <w:gridCol w:w="850"/>
        <w:gridCol w:w="1985"/>
        <w:gridCol w:w="1417"/>
        <w:gridCol w:w="993"/>
        <w:gridCol w:w="769"/>
        <w:gridCol w:w="1276"/>
        <w:gridCol w:w="992"/>
        <w:gridCol w:w="1009"/>
        <w:gridCol w:w="61"/>
      </w:tblGrid>
      <w:tr w:rsidR="003A3982" w:rsidRPr="005442A3" w:rsidTr="00BD02E6">
        <w:trPr>
          <w:gridAfter w:val="1"/>
          <w:wAfter w:w="61" w:type="dxa"/>
          <w:trHeight w:val="200"/>
        </w:trPr>
        <w:tc>
          <w:tcPr>
            <w:tcW w:w="949" w:type="dxa"/>
            <w:vMerge w:val="restart"/>
          </w:tcPr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42A3">
              <w:rPr>
                <w:b/>
                <w:color w:val="000000" w:themeColor="text1"/>
                <w:sz w:val="20"/>
                <w:szCs w:val="20"/>
              </w:rPr>
              <w:lastRenderedPageBreak/>
              <w:t>Кол-во обратив</w:t>
            </w:r>
          </w:p>
          <w:p w:rsidR="003A3982" w:rsidRPr="005442A3" w:rsidRDefault="003A3982" w:rsidP="00BD02E6">
            <w:pPr>
              <w:ind w:left="-36"/>
              <w:jc w:val="both"/>
              <w:rPr>
                <w:color w:val="000000" w:themeColor="text1"/>
                <w:szCs w:val="28"/>
              </w:rPr>
            </w:pPr>
            <w:proofErr w:type="spellStart"/>
            <w:r w:rsidRPr="005442A3">
              <w:rPr>
                <w:b/>
                <w:color w:val="000000" w:themeColor="text1"/>
                <w:sz w:val="20"/>
                <w:szCs w:val="20"/>
              </w:rPr>
              <w:t>шихся</w:t>
            </w:r>
            <w:proofErr w:type="spellEnd"/>
            <w:r w:rsidRPr="005442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693" w:type="dxa"/>
            <w:gridSpan w:val="13"/>
          </w:tcPr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42A3">
              <w:rPr>
                <w:b/>
                <w:color w:val="000000" w:themeColor="text1"/>
                <w:sz w:val="20"/>
                <w:szCs w:val="20"/>
              </w:rPr>
              <w:t>Сфера вопроса</w:t>
            </w:r>
          </w:p>
          <w:p w:rsidR="003A3982" w:rsidRPr="005442A3" w:rsidRDefault="003A3982" w:rsidP="00BD02E6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3A3982" w:rsidRPr="005442A3" w:rsidTr="00BD02E6">
        <w:trPr>
          <w:trHeight w:val="190"/>
        </w:trPr>
        <w:tc>
          <w:tcPr>
            <w:tcW w:w="949" w:type="dxa"/>
            <w:vMerge/>
          </w:tcPr>
          <w:p w:rsidR="003A3982" w:rsidRPr="005442A3" w:rsidRDefault="003A3982" w:rsidP="00BD02E6">
            <w:pPr>
              <w:ind w:left="-36" w:firstLine="60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716" w:type="dxa"/>
          </w:tcPr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ЖКХ</w:t>
            </w:r>
          </w:p>
        </w:tc>
        <w:tc>
          <w:tcPr>
            <w:tcW w:w="851" w:type="dxa"/>
          </w:tcPr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Благо</w:t>
            </w:r>
          </w:p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устрой</w:t>
            </w:r>
          </w:p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42A3">
              <w:rPr>
                <w:b/>
                <w:color w:val="000000" w:themeColor="text1"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Строительство объектов/</w:t>
            </w:r>
          </w:p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Снос домов/жилье</w:t>
            </w:r>
          </w:p>
        </w:tc>
        <w:tc>
          <w:tcPr>
            <w:tcW w:w="992" w:type="dxa"/>
          </w:tcPr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 xml:space="preserve">Работа </w:t>
            </w:r>
            <w:proofErr w:type="spellStart"/>
            <w:r w:rsidRPr="005442A3">
              <w:rPr>
                <w:b/>
                <w:color w:val="000000" w:themeColor="text1"/>
                <w:sz w:val="16"/>
                <w:szCs w:val="16"/>
              </w:rPr>
              <w:t>правоохра</w:t>
            </w:r>
            <w:proofErr w:type="spellEnd"/>
          </w:p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42A3">
              <w:rPr>
                <w:b/>
                <w:color w:val="000000" w:themeColor="text1"/>
                <w:sz w:val="16"/>
                <w:szCs w:val="16"/>
              </w:rPr>
              <w:t>Нитель</w:t>
            </w:r>
            <w:proofErr w:type="spellEnd"/>
          </w:p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42A3">
              <w:rPr>
                <w:b/>
                <w:color w:val="000000" w:themeColor="text1"/>
                <w:sz w:val="16"/>
                <w:szCs w:val="16"/>
              </w:rPr>
              <w:t>ных</w:t>
            </w:r>
            <w:proofErr w:type="spellEnd"/>
            <w:r w:rsidRPr="005442A3">
              <w:rPr>
                <w:b/>
                <w:color w:val="000000" w:themeColor="text1"/>
                <w:sz w:val="16"/>
                <w:szCs w:val="16"/>
              </w:rPr>
              <w:t xml:space="preserve"> органов</w:t>
            </w:r>
          </w:p>
        </w:tc>
        <w:tc>
          <w:tcPr>
            <w:tcW w:w="709" w:type="dxa"/>
          </w:tcPr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Транспорт</w:t>
            </w:r>
          </w:p>
        </w:tc>
        <w:tc>
          <w:tcPr>
            <w:tcW w:w="850" w:type="dxa"/>
          </w:tcPr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Тарифы</w:t>
            </w:r>
          </w:p>
        </w:tc>
        <w:tc>
          <w:tcPr>
            <w:tcW w:w="1985" w:type="dxa"/>
          </w:tcPr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Разъяснение законодательства, отказы органов исполнительной власти/недовольство работой органов власти</w:t>
            </w:r>
          </w:p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42A3">
              <w:rPr>
                <w:b/>
                <w:color w:val="000000" w:themeColor="text1"/>
                <w:sz w:val="16"/>
                <w:szCs w:val="16"/>
              </w:rPr>
              <w:t>Социаль</w:t>
            </w:r>
            <w:proofErr w:type="spellEnd"/>
          </w:p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42A3">
              <w:rPr>
                <w:b/>
                <w:color w:val="000000" w:themeColor="text1"/>
                <w:sz w:val="16"/>
                <w:szCs w:val="16"/>
              </w:rPr>
              <w:t>ная</w:t>
            </w:r>
            <w:proofErr w:type="spellEnd"/>
          </w:p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сфера/</w:t>
            </w:r>
          </w:p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работа почты/</w:t>
            </w:r>
          </w:p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спорт</w:t>
            </w:r>
          </w:p>
        </w:tc>
        <w:tc>
          <w:tcPr>
            <w:tcW w:w="993" w:type="dxa"/>
          </w:tcPr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5442A3">
              <w:rPr>
                <w:b/>
                <w:color w:val="000000" w:themeColor="text1"/>
                <w:sz w:val="16"/>
                <w:szCs w:val="16"/>
              </w:rPr>
              <w:t>Мате</w:t>
            </w:r>
            <w:proofErr w:type="gramEnd"/>
          </w:p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42A3">
              <w:rPr>
                <w:b/>
                <w:color w:val="000000" w:themeColor="text1"/>
                <w:sz w:val="16"/>
                <w:szCs w:val="16"/>
              </w:rPr>
              <w:t>риаль</w:t>
            </w:r>
            <w:proofErr w:type="spellEnd"/>
          </w:p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42A3">
              <w:rPr>
                <w:b/>
                <w:color w:val="000000" w:themeColor="text1"/>
                <w:sz w:val="16"/>
                <w:szCs w:val="16"/>
              </w:rPr>
              <w:t>ная</w:t>
            </w:r>
            <w:proofErr w:type="spellEnd"/>
            <w:r w:rsidRPr="005442A3">
              <w:rPr>
                <w:b/>
                <w:color w:val="000000" w:themeColor="text1"/>
                <w:sz w:val="16"/>
                <w:szCs w:val="16"/>
              </w:rPr>
              <w:t xml:space="preserve"> по</w:t>
            </w:r>
          </w:p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мощь</w:t>
            </w:r>
          </w:p>
        </w:tc>
        <w:tc>
          <w:tcPr>
            <w:tcW w:w="769" w:type="dxa"/>
          </w:tcPr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Здраво</w:t>
            </w:r>
          </w:p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охране</w:t>
            </w:r>
          </w:p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42A3">
              <w:rPr>
                <w:b/>
                <w:color w:val="000000" w:themeColor="text1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1276" w:type="dxa"/>
          </w:tcPr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42A3">
              <w:rPr>
                <w:b/>
                <w:color w:val="000000" w:themeColor="text1"/>
                <w:sz w:val="16"/>
                <w:szCs w:val="16"/>
              </w:rPr>
              <w:t>Наруше</w:t>
            </w:r>
            <w:proofErr w:type="spellEnd"/>
          </w:p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42A3">
              <w:rPr>
                <w:b/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5442A3">
              <w:rPr>
                <w:b/>
                <w:color w:val="000000" w:themeColor="text1"/>
                <w:sz w:val="16"/>
                <w:szCs w:val="16"/>
              </w:rPr>
              <w:t xml:space="preserve"> в работе угольных и иных предприятий</w:t>
            </w:r>
          </w:p>
        </w:tc>
        <w:tc>
          <w:tcPr>
            <w:tcW w:w="992" w:type="dxa"/>
          </w:tcPr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Экология</w:t>
            </w:r>
          </w:p>
        </w:tc>
        <w:tc>
          <w:tcPr>
            <w:tcW w:w="1070" w:type="dxa"/>
            <w:gridSpan w:val="2"/>
          </w:tcPr>
          <w:p w:rsidR="003A3982" w:rsidRPr="005442A3" w:rsidRDefault="003A3982" w:rsidP="00BD02E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Земельные отношения</w:t>
            </w:r>
          </w:p>
        </w:tc>
      </w:tr>
      <w:tr w:rsidR="003A3982" w:rsidRPr="005442A3" w:rsidTr="00BD02E6">
        <w:trPr>
          <w:trHeight w:val="400"/>
        </w:trPr>
        <w:tc>
          <w:tcPr>
            <w:tcW w:w="949" w:type="dxa"/>
          </w:tcPr>
          <w:p w:rsidR="003A3982" w:rsidRPr="005442A3" w:rsidRDefault="003A3982" w:rsidP="00BD02E6">
            <w:pPr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716" w:type="dxa"/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3/4/3</w:t>
            </w:r>
          </w:p>
        </w:tc>
        <w:tc>
          <w:tcPr>
            <w:tcW w:w="992" w:type="dxa"/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5/3</w:t>
            </w:r>
          </w:p>
        </w:tc>
        <w:tc>
          <w:tcPr>
            <w:tcW w:w="1417" w:type="dxa"/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1/2/3</w:t>
            </w:r>
          </w:p>
        </w:tc>
        <w:tc>
          <w:tcPr>
            <w:tcW w:w="993" w:type="dxa"/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70" w:type="dxa"/>
            <w:gridSpan w:val="2"/>
          </w:tcPr>
          <w:p w:rsidR="003A3982" w:rsidRPr="005442A3" w:rsidRDefault="003A3982" w:rsidP="00BD02E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3A3982" w:rsidRPr="0094336C" w:rsidRDefault="003A3982" w:rsidP="003A3982">
      <w:pPr>
        <w:ind w:firstLine="600"/>
        <w:jc w:val="both"/>
        <w:rPr>
          <w:color w:val="FF0000"/>
          <w:sz w:val="28"/>
          <w:szCs w:val="28"/>
        </w:rPr>
      </w:pPr>
    </w:p>
    <w:p w:rsidR="003A3982" w:rsidRPr="00893151" w:rsidRDefault="003A3982" w:rsidP="003A3982">
      <w:pPr>
        <w:ind w:firstLine="60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>Из общего количества обращений к Председателю СНДКГО 18 удовлетворено, 48 – разъяснено.</w:t>
      </w:r>
    </w:p>
    <w:p w:rsidR="003A3982" w:rsidRPr="00893151" w:rsidRDefault="003A3982" w:rsidP="003A3982">
      <w:pPr>
        <w:ind w:firstLine="60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 xml:space="preserve">Стоит отметить, что обращения, поступающие на имя Председателя или непосредственно на адрес СНДКГО, имеют более глубокий характер. Они сигнализируют не о единичных случаях, а именно о городских проблемах, причем масштабных. По сравнению с прошлыми периодами наибольшее число обращений по нарушениям в работе предприятий, в том числе угольных, отражающихся в конечном итоге на благополучии </w:t>
      </w:r>
      <w:proofErr w:type="spellStart"/>
      <w:r w:rsidRPr="00893151">
        <w:rPr>
          <w:color w:val="000000" w:themeColor="text1"/>
          <w:sz w:val="26"/>
          <w:szCs w:val="26"/>
        </w:rPr>
        <w:t>киселевчан</w:t>
      </w:r>
      <w:proofErr w:type="spellEnd"/>
      <w:r w:rsidRPr="00893151">
        <w:rPr>
          <w:color w:val="000000" w:themeColor="text1"/>
          <w:sz w:val="26"/>
          <w:szCs w:val="26"/>
        </w:rPr>
        <w:t>.</w:t>
      </w:r>
    </w:p>
    <w:p w:rsidR="003A3982" w:rsidRPr="00893151" w:rsidRDefault="003A3982" w:rsidP="003A3982">
      <w:pPr>
        <w:ind w:firstLine="60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>В течение отчетного периода остается высоким число анонимных обращений по телефону. Внушительная часть из них имеет негативный характер и связана с вопросами сфер ЖКХ, экологии, строительства парков, сноса домов, работы отделений почты.</w:t>
      </w:r>
    </w:p>
    <w:p w:rsidR="0069420E" w:rsidRDefault="0069420E"/>
    <w:sectPr w:rsidR="0069420E" w:rsidSect="003A398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A3982"/>
    <w:rsid w:val="001D0EDE"/>
    <w:rsid w:val="003A3982"/>
    <w:rsid w:val="0069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8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A3982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A3982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2023-03-21T06:22:00Z</dcterms:created>
  <dcterms:modified xsi:type="dcterms:W3CDTF">2023-03-21T06:23:00Z</dcterms:modified>
</cp:coreProperties>
</file>