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167" w:rsidRDefault="003F1167" w:rsidP="003F1167">
      <w:pPr>
        <w:pStyle w:val="a3"/>
        <w:ind w:firstLine="0"/>
        <w:jc w:val="center"/>
        <w:rPr>
          <w:b/>
        </w:rPr>
      </w:pPr>
      <w:r>
        <w:rPr>
          <w:b/>
        </w:rPr>
        <w:t>РАБОТА С ОБРАЩЕНИЯМИ ГРАЖДАН</w:t>
      </w:r>
    </w:p>
    <w:p w:rsidR="003F1167" w:rsidRDefault="003F1167" w:rsidP="003F1167">
      <w:pPr>
        <w:pStyle w:val="a3"/>
        <w:ind w:left="567" w:firstLine="0"/>
        <w:rPr>
          <w:b/>
        </w:rPr>
      </w:pPr>
    </w:p>
    <w:p w:rsidR="003F1167" w:rsidRDefault="003F1167" w:rsidP="003F1167">
      <w:pPr>
        <w:pStyle w:val="a3"/>
        <w:ind w:firstLine="720"/>
      </w:pPr>
      <w:r>
        <w:t xml:space="preserve">Решение проблем и трудностей жителей города имеет очень </w:t>
      </w:r>
      <w:proofErr w:type="gramStart"/>
      <w:r>
        <w:t>важное значение</w:t>
      </w:r>
      <w:proofErr w:type="gramEnd"/>
      <w:r>
        <w:t xml:space="preserve"> для Совета народных депутатов </w:t>
      </w:r>
      <w:proofErr w:type="spellStart"/>
      <w:r>
        <w:t>Киселевского</w:t>
      </w:r>
      <w:proofErr w:type="spellEnd"/>
      <w:r>
        <w:t xml:space="preserve"> городского округа. Являясь своеобразным связующим звеном между рядовым горожанином и исполнительной властью, Совет народных депутатов ежегодно ведет большую работу в отношении жалоб, просьб и пожеланий жителей.</w:t>
      </w:r>
    </w:p>
    <w:p w:rsidR="003F1167" w:rsidRDefault="003F1167" w:rsidP="003F1167">
      <w:pPr>
        <w:pStyle w:val="a3"/>
        <w:ind w:firstLine="720"/>
      </w:pPr>
      <w:r>
        <w:t xml:space="preserve">С 2002 года в Совете народных депутатов </w:t>
      </w:r>
      <w:proofErr w:type="spellStart"/>
      <w:r>
        <w:t>Киселевского</w:t>
      </w:r>
      <w:proofErr w:type="spellEnd"/>
      <w:r>
        <w:t xml:space="preserve"> городского округа действует телефонный номер для обращений граждан 2-17-38, а с 2013 года интернет-сайт </w:t>
      </w:r>
      <w:r w:rsidRPr="004F1D15">
        <w:rPr>
          <w:szCs w:val="28"/>
          <w:lang w:val="en-US"/>
        </w:rPr>
        <w:t>www</w:t>
      </w:r>
      <w:r w:rsidRPr="004F1D15">
        <w:rPr>
          <w:szCs w:val="28"/>
        </w:rPr>
        <w:t>.42</w:t>
      </w:r>
      <w:proofErr w:type="spellStart"/>
      <w:r w:rsidRPr="004F1D15">
        <w:rPr>
          <w:szCs w:val="28"/>
          <w:lang w:val="en-US"/>
        </w:rPr>
        <w:t>ks</w:t>
      </w:r>
      <w:proofErr w:type="spellEnd"/>
      <w:r w:rsidRPr="004F1D15">
        <w:rPr>
          <w:szCs w:val="28"/>
        </w:rPr>
        <w:t>.</w:t>
      </w:r>
      <w:proofErr w:type="spellStart"/>
      <w:r w:rsidRPr="004F1D15">
        <w:rPr>
          <w:szCs w:val="28"/>
          <w:lang w:val="en-US"/>
        </w:rPr>
        <w:t>ru</w:t>
      </w:r>
      <w:proofErr w:type="spellEnd"/>
      <w:r>
        <w:t>.</w:t>
      </w:r>
      <w:r w:rsidRPr="005F1790">
        <w:t xml:space="preserve"> </w:t>
      </w:r>
      <w:r>
        <w:t xml:space="preserve"> Каждый понедельник с 10 до 12 часов Председатель Совета проводит личный прием по адресу: ул. Ленина, 30. Данная информация известна жителям города, кроме того периодически доводится до населения через средства массовой информации, размещена на стендах администрации КГО.</w:t>
      </w:r>
    </w:p>
    <w:p w:rsidR="003F1167" w:rsidRDefault="003F1167" w:rsidP="003F1167">
      <w:pPr>
        <w:pStyle w:val="a3"/>
        <w:ind w:firstLine="720"/>
      </w:pPr>
      <w:r>
        <w:t xml:space="preserve">В течение </w:t>
      </w:r>
      <w:r>
        <w:rPr>
          <w:lang w:val="en-US"/>
        </w:rPr>
        <w:t>V</w:t>
      </w:r>
      <w:r w:rsidRPr="00C9085F">
        <w:t xml:space="preserve"> </w:t>
      </w:r>
      <w:r>
        <w:t>созыва работа с обращениями граждан проводилась в обычном режиме, сбоев и перерывов в данной работе не было.</w:t>
      </w:r>
    </w:p>
    <w:p w:rsidR="003F1167" w:rsidRPr="005F7B51" w:rsidRDefault="003F1167" w:rsidP="003F1167">
      <w:pPr>
        <w:ind w:firstLine="720"/>
        <w:jc w:val="both"/>
        <w:rPr>
          <w:b/>
          <w:color w:val="FF0000"/>
          <w:sz w:val="28"/>
        </w:rPr>
      </w:pPr>
      <w:r>
        <w:rPr>
          <w:b/>
          <w:color w:val="000000"/>
          <w:sz w:val="28"/>
        </w:rPr>
        <w:t>З</w:t>
      </w:r>
      <w:r w:rsidRPr="0015227C">
        <w:rPr>
          <w:b/>
          <w:color w:val="000000"/>
          <w:sz w:val="28"/>
        </w:rPr>
        <w:t xml:space="preserve">а отчетный период в Совет народных депутатов </w:t>
      </w:r>
      <w:proofErr w:type="spellStart"/>
      <w:r>
        <w:rPr>
          <w:b/>
          <w:color w:val="000000"/>
          <w:sz w:val="28"/>
        </w:rPr>
        <w:t>Киселевского</w:t>
      </w:r>
      <w:proofErr w:type="spellEnd"/>
      <w:r>
        <w:rPr>
          <w:b/>
          <w:color w:val="000000"/>
          <w:sz w:val="28"/>
        </w:rPr>
        <w:t xml:space="preserve"> городского округа </w:t>
      </w:r>
      <w:r w:rsidRPr="0015227C">
        <w:rPr>
          <w:b/>
          <w:color w:val="000000"/>
          <w:sz w:val="28"/>
        </w:rPr>
        <w:t xml:space="preserve">поступило </w:t>
      </w:r>
      <w:r>
        <w:rPr>
          <w:b/>
          <w:color w:val="000000"/>
          <w:sz w:val="28"/>
        </w:rPr>
        <w:t>87</w:t>
      </w:r>
      <w:r w:rsidRPr="0015227C">
        <w:rPr>
          <w:b/>
          <w:color w:val="000000"/>
          <w:sz w:val="28"/>
        </w:rPr>
        <w:t xml:space="preserve"> письменных обращени</w:t>
      </w:r>
      <w:r>
        <w:rPr>
          <w:b/>
          <w:color w:val="000000"/>
          <w:sz w:val="28"/>
        </w:rPr>
        <w:t>я граждан</w:t>
      </w:r>
      <w:r w:rsidRPr="0015227C">
        <w:rPr>
          <w:b/>
          <w:color w:val="000000"/>
          <w:sz w:val="28"/>
        </w:rPr>
        <w:t xml:space="preserve">. Зарегистрировано </w:t>
      </w:r>
      <w:r>
        <w:rPr>
          <w:b/>
          <w:color w:val="000000"/>
          <w:sz w:val="28"/>
        </w:rPr>
        <w:t>182 обращения</w:t>
      </w:r>
      <w:r w:rsidRPr="0015227C">
        <w:rPr>
          <w:b/>
          <w:color w:val="000000"/>
          <w:sz w:val="28"/>
        </w:rPr>
        <w:t xml:space="preserve"> от жителей города, пришедших на прием к Председателю Совета народных депутатов В.Б. </w:t>
      </w:r>
      <w:proofErr w:type="spellStart"/>
      <w:r w:rsidRPr="0015227C">
        <w:rPr>
          <w:b/>
          <w:color w:val="000000"/>
          <w:sz w:val="28"/>
        </w:rPr>
        <w:t>Игуменшеву</w:t>
      </w:r>
      <w:proofErr w:type="spellEnd"/>
      <w:r w:rsidRPr="0015227C">
        <w:rPr>
          <w:b/>
          <w:color w:val="000000"/>
          <w:sz w:val="28"/>
        </w:rPr>
        <w:t>. Наряду с этим, за</w:t>
      </w:r>
      <w:r>
        <w:rPr>
          <w:b/>
          <w:color w:val="000000"/>
          <w:sz w:val="28"/>
        </w:rPr>
        <w:t>фиксировано</w:t>
      </w:r>
      <w:r w:rsidRPr="0015227C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>709</w:t>
      </w:r>
      <w:r w:rsidRPr="0015227C">
        <w:rPr>
          <w:b/>
          <w:color w:val="000000"/>
          <w:sz w:val="28"/>
        </w:rPr>
        <w:t xml:space="preserve"> телефонных звонков. По жалобам и обращениям граждан </w:t>
      </w:r>
      <w:r>
        <w:rPr>
          <w:b/>
          <w:color w:val="000000"/>
          <w:sz w:val="28"/>
        </w:rPr>
        <w:t xml:space="preserve">подготовлено, зарегистрировано </w:t>
      </w:r>
      <w:r w:rsidRPr="0015227C">
        <w:rPr>
          <w:b/>
          <w:color w:val="000000"/>
          <w:sz w:val="28"/>
        </w:rPr>
        <w:t>и направлено 1</w:t>
      </w:r>
      <w:r>
        <w:rPr>
          <w:b/>
          <w:color w:val="000000"/>
          <w:sz w:val="28"/>
        </w:rPr>
        <w:t>41</w:t>
      </w:r>
      <w:r w:rsidRPr="0015227C">
        <w:rPr>
          <w:b/>
          <w:color w:val="000000"/>
          <w:sz w:val="28"/>
        </w:rPr>
        <w:t xml:space="preserve"> письм</w:t>
      </w:r>
      <w:r>
        <w:rPr>
          <w:b/>
          <w:color w:val="000000"/>
          <w:sz w:val="28"/>
        </w:rPr>
        <w:t>о</w:t>
      </w:r>
      <w:r w:rsidRPr="0015227C">
        <w:rPr>
          <w:b/>
          <w:color w:val="000000"/>
          <w:sz w:val="28"/>
        </w:rPr>
        <w:t xml:space="preserve">. </w:t>
      </w:r>
      <w:r>
        <w:rPr>
          <w:b/>
          <w:color w:val="000000"/>
          <w:sz w:val="28"/>
        </w:rPr>
        <w:t>149</w:t>
      </w:r>
      <w:r w:rsidRPr="005F7B51">
        <w:rPr>
          <w:b/>
          <w:color w:val="FF0000"/>
          <w:sz w:val="28"/>
        </w:rPr>
        <w:t xml:space="preserve"> </w:t>
      </w:r>
      <w:r w:rsidRPr="005F7B51">
        <w:rPr>
          <w:b/>
          <w:color w:val="000000" w:themeColor="text1"/>
          <w:sz w:val="28"/>
        </w:rPr>
        <w:t xml:space="preserve">(56,6%) </w:t>
      </w:r>
      <w:r>
        <w:rPr>
          <w:b/>
          <w:color w:val="000000" w:themeColor="text1"/>
          <w:sz w:val="28"/>
        </w:rPr>
        <w:t xml:space="preserve">обращений </w:t>
      </w:r>
      <w:r w:rsidRPr="005F7B51">
        <w:rPr>
          <w:b/>
          <w:color w:val="000000" w:themeColor="text1"/>
          <w:sz w:val="28"/>
        </w:rPr>
        <w:t>удовлетворены полностью, остальным обратившимся</w:t>
      </w:r>
      <w:r>
        <w:rPr>
          <w:b/>
          <w:color w:val="000000" w:themeColor="text1"/>
          <w:sz w:val="28"/>
        </w:rPr>
        <w:t>, включая тех,</w:t>
      </w:r>
      <w:r w:rsidRPr="005F7B51">
        <w:rPr>
          <w:b/>
          <w:color w:val="000000" w:themeColor="text1"/>
          <w:sz w:val="28"/>
        </w:rPr>
        <w:t xml:space="preserve"> что обратились по телефону, даны соответствующие разъяснения, оказано содействие в решении вопросов.</w:t>
      </w:r>
      <w:r w:rsidRPr="005F7B51">
        <w:rPr>
          <w:b/>
          <w:color w:val="FF0000"/>
          <w:sz w:val="28"/>
        </w:rPr>
        <w:t xml:space="preserve"> </w:t>
      </w:r>
    </w:p>
    <w:p w:rsidR="003F1167" w:rsidRPr="002204AB" w:rsidRDefault="003F1167" w:rsidP="003F1167">
      <w:pPr>
        <w:ind w:firstLine="567"/>
        <w:jc w:val="both"/>
        <w:rPr>
          <w:color w:val="000000" w:themeColor="text1"/>
          <w:sz w:val="28"/>
          <w:szCs w:val="28"/>
        </w:rPr>
      </w:pPr>
      <w:r w:rsidRPr="002204AB">
        <w:rPr>
          <w:color w:val="000000" w:themeColor="text1"/>
          <w:sz w:val="28"/>
          <w:szCs w:val="28"/>
        </w:rPr>
        <w:t>Самое большое количество от общего числа обращений (17,8%) относятся к сфере благоустройства (очистка улиц от снега, отсыпка дорог в частном секторе, вырубка тополей, благоустройство дворовых территорий).</w:t>
      </w:r>
    </w:p>
    <w:p w:rsidR="003F1167" w:rsidRPr="002204AB" w:rsidRDefault="003F1167" w:rsidP="003F1167">
      <w:pPr>
        <w:ind w:firstLine="567"/>
        <w:jc w:val="both"/>
        <w:rPr>
          <w:color w:val="000000" w:themeColor="text1"/>
          <w:sz w:val="28"/>
          <w:szCs w:val="28"/>
        </w:rPr>
      </w:pPr>
      <w:r w:rsidRPr="002204AB">
        <w:rPr>
          <w:color w:val="000000" w:themeColor="text1"/>
          <w:sz w:val="28"/>
          <w:szCs w:val="28"/>
        </w:rPr>
        <w:t>Столько же обращений (17,8%) - относятся к сфере ЖКХ и связаны с устранением аварий, ремонтом жилых домов, прокладкой водоводов, жалобами на деятельность управляющих компаний</w:t>
      </w:r>
      <w:r>
        <w:rPr>
          <w:color w:val="000000" w:themeColor="text1"/>
          <w:sz w:val="28"/>
          <w:szCs w:val="28"/>
        </w:rPr>
        <w:t xml:space="preserve"> и энергетиков</w:t>
      </w:r>
      <w:r w:rsidRPr="002204AB">
        <w:rPr>
          <w:color w:val="000000" w:themeColor="text1"/>
          <w:sz w:val="28"/>
          <w:szCs w:val="28"/>
        </w:rPr>
        <w:t>.</w:t>
      </w:r>
    </w:p>
    <w:p w:rsidR="003F1167" w:rsidRDefault="003F1167" w:rsidP="003F1167">
      <w:pPr>
        <w:ind w:firstLine="567"/>
        <w:jc w:val="both"/>
        <w:rPr>
          <w:color w:val="000000" w:themeColor="text1"/>
          <w:sz w:val="28"/>
          <w:szCs w:val="28"/>
        </w:rPr>
      </w:pPr>
      <w:r w:rsidRPr="002204AB">
        <w:rPr>
          <w:color w:val="000000" w:themeColor="text1"/>
          <w:sz w:val="28"/>
          <w:szCs w:val="28"/>
        </w:rPr>
        <w:t>9,7% обращений связаны с проблемами экологии и подработкой жилья. 7,5% - вопросы трудоустройства, 7,5% - жалобы на нарушения действующего законодательства, норм и правил, 7% - просьбы о материальной помощи. 6,4% обращений относятся к сфере налогообложения, 5,9% - вопросы, связанные с получением жилья или денежной компенсации</w:t>
      </w:r>
      <w:r>
        <w:rPr>
          <w:color w:val="000000" w:themeColor="text1"/>
          <w:sz w:val="28"/>
          <w:szCs w:val="28"/>
        </w:rPr>
        <w:t xml:space="preserve"> за него</w:t>
      </w:r>
      <w:r w:rsidRPr="002204AB">
        <w:rPr>
          <w:color w:val="000000" w:themeColor="text1"/>
          <w:sz w:val="28"/>
          <w:szCs w:val="28"/>
        </w:rPr>
        <w:t>. 4,8% - сложности с оформлением документов, 3,2% - здравоохранение. По 2,7% от общего числа обращений относятся к сферам: торговли и услуг, транспорта, социальных льгот, конфликтов на личной почве. 1% жалоб связаны с системой школьного и дошкольного образования.</w:t>
      </w:r>
    </w:p>
    <w:p w:rsidR="003F1167" w:rsidRPr="002204AB" w:rsidRDefault="003F1167" w:rsidP="003F1167">
      <w:pPr>
        <w:ind w:firstLine="567"/>
        <w:jc w:val="both"/>
        <w:rPr>
          <w:color w:val="000000" w:themeColor="text1"/>
          <w:sz w:val="28"/>
          <w:szCs w:val="28"/>
        </w:rPr>
      </w:pPr>
    </w:p>
    <w:p w:rsidR="003F1167" w:rsidRPr="009C2030" w:rsidRDefault="003F1167" w:rsidP="003F1167">
      <w:pPr>
        <w:ind w:firstLine="600"/>
        <w:jc w:val="both"/>
        <w:rPr>
          <w:color w:val="000000"/>
          <w:sz w:val="28"/>
          <w:szCs w:val="28"/>
        </w:rPr>
      </w:pPr>
    </w:p>
    <w:p w:rsidR="003F1167" w:rsidRDefault="003F1167" w:rsidP="003F1167">
      <w:pPr>
        <w:ind w:firstLine="600"/>
        <w:jc w:val="both"/>
        <w:rPr>
          <w:color w:val="000000"/>
          <w:sz w:val="28"/>
          <w:szCs w:val="28"/>
        </w:rPr>
      </w:pPr>
    </w:p>
    <w:p w:rsidR="003F1167" w:rsidRDefault="003F1167" w:rsidP="003F1167">
      <w:pPr>
        <w:ind w:firstLine="600"/>
        <w:jc w:val="center"/>
        <w:rPr>
          <w:color w:val="000000"/>
          <w:sz w:val="28"/>
          <w:szCs w:val="28"/>
        </w:rPr>
      </w:pPr>
      <w:r w:rsidRPr="000217DC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760085" cy="3429061"/>
            <wp:effectExtent l="19050" t="0" r="0" b="0"/>
            <wp:docPr id="2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F1167" w:rsidRDefault="003F1167" w:rsidP="003F1167">
      <w:pPr>
        <w:ind w:firstLine="600"/>
        <w:jc w:val="both"/>
        <w:rPr>
          <w:color w:val="000000"/>
          <w:sz w:val="28"/>
          <w:szCs w:val="28"/>
        </w:rPr>
      </w:pPr>
      <w:r w:rsidRPr="000E0230">
        <w:rPr>
          <w:noProof/>
          <w:color w:val="000000"/>
          <w:sz w:val="28"/>
          <w:szCs w:val="28"/>
        </w:rPr>
        <w:drawing>
          <wp:inline distT="0" distB="0" distL="0" distR="0">
            <wp:extent cx="5759450" cy="4305300"/>
            <wp:effectExtent l="19050" t="0" r="0" b="0"/>
            <wp:docPr id="24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F1167" w:rsidRDefault="003F1167" w:rsidP="003F1167">
      <w:pPr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Порядка двух тысяч обращений за отчетный период поступило лично депутатам СНДКГО. Согласно представленным отчетам, многие обращения решались оперативно и качественно. Жалоб о бездействии депутатов в отношении обращений граждан в Совет народных депутатов КГО и иные органы не поступало. Больше всего обращений граждан (в количественном выражении) в течение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 xml:space="preserve"> созыва было удовлетворено депутатами: В.Б. </w:t>
      </w:r>
      <w:proofErr w:type="spellStart"/>
      <w:r>
        <w:rPr>
          <w:color w:val="000000"/>
          <w:sz w:val="28"/>
          <w:szCs w:val="28"/>
        </w:rPr>
        <w:t>Игуменшевым</w:t>
      </w:r>
      <w:proofErr w:type="spellEnd"/>
      <w:r>
        <w:rPr>
          <w:color w:val="000000"/>
          <w:sz w:val="28"/>
          <w:szCs w:val="28"/>
        </w:rPr>
        <w:t xml:space="preserve">, Г.М. </w:t>
      </w:r>
      <w:proofErr w:type="spellStart"/>
      <w:r>
        <w:rPr>
          <w:color w:val="000000"/>
          <w:sz w:val="28"/>
          <w:szCs w:val="28"/>
        </w:rPr>
        <w:t>Назмутдиновым</w:t>
      </w:r>
      <w:proofErr w:type="spellEnd"/>
      <w:r>
        <w:rPr>
          <w:color w:val="000000"/>
          <w:sz w:val="28"/>
          <w:szCs w:val="28"/>
        </w:rPr>
        <w:t xml:space="preserve">, Э.А. Гребенщиковой, С.М. </w:t>
      </w:r>
      <w:r>
        <w:rPr>
          <w:color w:val="000000"/>
          <w:sz w:val="28"/>
          <w:szCs w:val="28"/>
        </w:rPr>
        <w:lastRenderedPageBreak/>
        <w:t xml:space="preserve">Герасимовым, А.В. </w:t>
      </w:r>
      <w:proofErr w:type="spellStart"/>
      <w:r>
        <w:rPr>
          <w:color w:val="000000"/>
          <w:sz w:val="28"/>
          <w:szCs w:val="28"/>
        </w:rPr>
        <w:t>Зятиковым</w:t>
      </w:r>
      <w:proofErr w:type="spellEnd"/>
      <w:r>
        <w:rPr>
          <w:color w:val="000000"/>
          <w:sz w:val="28"/>
          <w:szCs w:val="28"/>
        </w:rPr>
        <w:t xml:space="preserve">, С.А. </w:t>
      </w:r>
      <w:proofErr w:type="spellStart"/>
      <w:r>
        <w:rPr>
          <w:color w:val="000000"/>
          <w:sz w:val="28"/>
          <w:szCs w:val="28"/>
        </w:rPr>
        <w:t>Алейченко</w:t>
      </w:r>
      <w:proofErr w:type="spellEnd"/>
      <w:r>
        <w:rPr>
          <w:color w:val="000000"/>
          <w:sz w:val="28"/>
          <w:szCs w:val="28"/>
        </w:rPr>
        <w:t xml:space="preserve">, Л.А. Галкиным, С.Ю. </w:t>
      </w:r>
      <w:proofErr w:type="spellStart"/>
      <w:r>
        <w:rPr>
          <w:color w:val="000000"/>
          <w:sz w:val="28"/>
          <w:szCs w:val="28"/>
        </w:rPr>
        <w:t>Давтяном</w:t>
      </w:r>
      <w:proofErr w:type="spellEnd"/>
      <w:r>
        <w:rPr>
          <w:color w:val="000000"/>
          <w:sz w:val="28"/>
          <w:szCs w:val="28"/>
        </w:rPr>
        <w:t>.</w:t>
      </w:r>
    </w:p>
    <w:p w:rsidR="003F1167" w:rsidRPr="00853AD3" w:rsidRDefault="003F1167" w:rsidP="003F1167">
      <w:pPr>
        <w:ind w:firstLine="600"/>
        <w:jc w:val="both"/>
        <w:rPr>
          <w:color w:val="000000"/>
          <w:sz w:val="28"/>
          <w:szCs w:val="28"/>
        </w:rPr>
      </w:pPr>
      <w:r w:rsidRPr="00853AD3">
        <w:rPr>
          <w:color w:val="000000"/>
          <w:sz w:val="28"/>
          <w:szCs w:val="28"/>
        </w:rPr>
        <w:t xml:space="preserve">В соответствии с действующим законодательством, в частности с Законом «О порядке рассмотрения обращений граждан РФ» №59ФЗ от 02.05.2006, </w:t>
      </w:r>
      <w:r w:rsidRPr="00853AD3">
        <w:rPr>
          <w:b/>
          <w:color w:val="000000"/>
          <w:sz w:val="28"/>
          <w:szCs w:val="28"/>
        </w:rPr>
        <w:t>обращения граждан рассматриваются в течение 30 дней с момента поступления</w:t>
      </w:r>
      <w:r w:rsidRPr="00853AD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853AD3">
        <w:rPr>
          <w:color w:val="000000"/>
          <w:sz w:val="28"/>
          <w:szCs w:val="28"/>
        </w:rPr>
        <w:t>Эти сроки соблюдались неукоснительно.</w:t>
      </w:r>
    </w:p>
    <w:p w:rsidR="003F1167" w:rsidRPr="0054162C" w:rsidRDefault="003F1167" w:rsidP="003F1167">
      <w:pPr>
        <w:ind w:firstLine="6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54162C">
        <w:rPr>
          <w:color w:val="000000" w:themeColor="text1"/>
          <w:sz w:val="28"/>
          <w:szCs w:val="28"/>
        </w:rPr>
        <w:t xml:space="preserve"> СНД</w:t>
      </w:r>
      <w:r>
        <w:rPr>
          <w:color w:val="000000" w:themeColor="text1"/>
          <w:sz w:val="28"/>
          <w:szCs w:val="28"/>
        </w:rPr>
        <w:t>КГО</w:t>
      </w:r>
      <w:r w:rsidRPr="0054162C">
        <w:rPr>
          <w:color w:val="000000" w:themeColor="text1"/>
          <w:sz w:val="28"/>
          <w:szCs w:val="28"/>
        </w:rPr>
        <w:t xml:space="preserve"> есть негласное правило отвечать гражданам в течение 10 рабочих дней при условии, если вопрос не требует пояснений от сторонних организаций.</w:t>
      </w:r>
    </w:p>
    <w:p w:rsidR="003F1167" w:rsidRPr="0054162C" w:rsidRDefault="003F1167" w:rsidP="003F1167">
      <w:pPr>
        <w:ind w:firstLine="600"/>
        <w:jc w:val="both"/>
        <w:rPr>
          <w:color w:val="000000" w:themeColor="text1"/>
          <w:sz w:val="28"/>
          <w:szCs w:val="28"/>
        </w:rPr>
      </w:pPr>
      <w:r w:rsidRPr="0054162C">
        <w:rPr>
          <w:color w:val="000000" w:themeColor="text1"/>
          <w:sz w:val="28"/>
          <w:szCs w:val="28"/>
        </w:rPr>
        <w:t>Есть вопросы, которые требуют не просто ответа, а тех или иных видов работ. В этом случае в течение 30 дней мы уведомляем граждан о сроках выполнения работ.</w:t>
      </w:r>
    </w:p>
    <w:p w:rsidR="003F1167" w:rsidRPr="009C2030" w:rsidRDefault="003F1167" w:rsidP="003F1167">
      <w:pPr>
        <w:numPr>
          <w:ilvl w:val="1"/>
          <w:numId w:val="1"/>
        </w:numPr>
        <w:jc w:val="both"/>
        <w:rPr>
          <w:color w:val="000000"/>
          <w:sz w:val="28"/>
          <w:szCs w:val="28"/>
        </w:rPr>
      </w:pPr>
      <w:r w:rsidRPr="00853AD3">
        <w:rPr>
          <w:color w:val="000000"/>
          <w:sz w:val="28"/>
          <w:szCs w:val="28"/>
        </w:rPr>
        <w:t xml:space="preserve">Так было, например, когда по просьбам жителей городского округа силами </w:t>
      </w:r>
      <w:r>
        <w:rPr>
          <w:color w:val="000000"/>
          <w:sz w:val="28"/>
          <w:szCs w:val="28"/>
        </w:rPr>
        <w:t xml:space="preserve">и на средства </w:t>
      </w:r>
      <w:r w:rsidRPr="00853AD3">
        <w:rPr>
          <w:color w:val="000000"/>
          <w:sz w:val="28"/>
          <w:szCs w:val="28"/>
        </w:rPr>
        <w:t>депутатов СНД</w:t>
      </w:r>
      <w:r>
        <w:rPr>
          <w:color w:val="000000"/>
          <w:sz w:val="28"/>
          <w:szCs w:val="28"/>
        </w:rPr>
        <w:t xml:space="preserve">КГО </w:t>
      </w:r>
      <w:r w:rsidRPr="00853AD3">
        <w:rPr>
          <w:color w:val="000000"/>
          <w:sz w:val="28"/>
          <w:szCs w:val="28"/>
        </w:rPr>
        <w:t>был</w:t>
      </w:r>
      <w:r>
        <w:rPr>
          <w:color w:val="000000"/>
          <w:sz w:val="28"/>
          <w:szCs w:val="28"/>
        </w:rPr>
        <w:t>а</w:t>
      </w:r>
      <w:r w:rsidRPr="00853AD3">
        <w:rPr>
          <w:color w:val="000000"/>
          <w:sz w:val="28"/>
          <w:szCs w:val="28"/>
        </w:rPr>
        <w:t xml:space="preserve"> построен</w:t>
      </w:r>
      <w:r>
        <w:rPr>
          <w:color w:val="000000"/>
          <w:sz w:val="28"/>
          <w:szCs w:val="28"/>
        </w:rPr>
        <w:t>а</w:t>
      </w:r>
      <w:r w:rsidRPr="00853AD3">
        <w:rPr>
          <w:color w:val="000000"/>
          <w:sz w:val="28"/>
          <w:szCs w:val="28"/>
        </w:rPr>
        <w:t xml:space="preserve"> спортивн</w:t>
      </w:r>
      <w:r>
        <w:rPr>
          <w:color w:val="000000"/>
          <w:sz w:val="28"/>
          <w:szCs w:val="28"/>
        </w:rPr>
        <w:t>ая</w:t>
      </w:r>
      <w:r w:rsidRPr="00853AD3">
        <w:rPr>
          <w:color w:val="000000"/>
          <w:sz w:val="28"/>
          <w:szCs w:val="28"/>
        </w:rPr>
        <w:t xml:space="preserve"> площадк</w:t>
      </w:r>
      <w:r>
        <w:rPr>
          <w:color w:val="000000"/>
          <w:sz w:val="28"/>
          <w:szCs w:val="28"/>
        </w:rPr>
        <w:t>а</w:t>
      </w:r>
      <w:r w:rsidRPr="00853A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территории школы №3 в</w:t>
      </w:r>
      <w:r w:rsidRPr="00853AD3">
        <w:rPr>
          <w:color w:val="000000"/>
          <w:sz w:val="28"/>
          <w:szCs w:val="28"/>
        </w:rPr>
        <w:t xml:space="preserve"> районе </w:t>
      </w:r>
      <w:r>
        <w:rPr>
          <w:color w:val="000000"/>
          <w:sz w:val="28"/>
          <w:szCs w:val="28"/>
        </w:rPr>
        <w:t>Красного камня</w:t>
      </w:r>
      <w:r w:rsidRPr="00853AD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9C2030">
        <w:rPr>
          <w:color w:val="000000"/>
          <w:sz w:val="28"/>
          <w:szCs w:val="28"/>
        </w:rPr>
        <w:t xml:space="preserve">Или, когда по просьбам жителей силами и на средства депутата </w:t>
      </w:r>
      <w:proofErr w:type="spellStart"/>
      <w:r w:rsidRPr="009C2030">
        <w:rPr>
          <w:color w:val="000000"/>
          <w:sz w:val="28"/>
          <w:szCs w:val="28"/>
        </w:rPr>
        <w:t>Давтяна</w:t>
      </w:r>
      <w:proofErr w:type="spellEnd"/>
      <w:r w:rsidRPr="009C2030">
        <w:rPr>
          <w:color w:val="000000"/>
          <w:sz w:val="28"/>
          <w:szCs w:val="28"/>
        </w:rPr>
        <w:t xml:space="preserve"> С.Ю. </w:t>
      </w:r>
      <w:r>
        <w:rPr>
          <w:color w:val="000000"/>
          <w:sz w:val="28"/>
          <w:szCs w:val="28"/>
        </w:rPr>
        <w:t xml:space="preserve">при активной поддержке Главы КГО С.С. Лаврентьева </w:t>
      </w:r>
      <w:r w:rsidRPr="009C2030">
        <w:rPr>
          <w:color w:val="000000"/>
          <w:sz w:val="28"/>
          <w:szCs w:val="28"/>
        </w:rPr>
        <w:t>был построен православный Храм-часовня имени Князя Владимира на улице Панфилова.</w:t>
      </w:r>
      <w:r>
        <w:rPr>
          <w:color w:val="000000"/>
          <w:sz w:val="28"/>
          <w:szCs w:val="28"/>
        </w:rPr>
        <w:t xml:space="preserve"> </w:t>
      </w:r>
    </w:p>
    <w:p w:rsidR="003F1167" w:rsidRPr="00ED3CCE" w:rsidRDefault="003F1167" w:rsidP="003F1167">
      <w:pPr>
        <w:ind w:firstLine="720"/>
        <w:jc w:val="both"/>
        <w:rPr>
          <w:sz w:val="28"/>
          <w:szCs w:val="28"/>
        </w:rPr>
      </w:pPr>
      <w:r>
        <w:rPr>
          <w:noProof/>
          <w:color w:val="000000"/>
          <w:sz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90170</wp:posOffset>
            </wp:positionV>
            <wp:extent cx="5759450" cy="7683500"/>
            <wp:effectExtent l="133350" t="57150" r="127000" b="50800"/>
            <wp:wrapTopAndBottom/>
            <wp:docPr id="2" name="Рисунок 1" descr="фото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683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color w:val="000000"/>
          <w:sz w:val="28"/>
        </w:rPr>
        <w:t xml:space="preserve">Большая работа проводилась депутатами в отчетном периоде по жалобам </w:t>
      </w:r>
      <w:proofErr w:type="gramStart"/>
      <w:r>
        <w:rPr>
          <w:color w:val="000000"/>
          <w:sz w:val="28"/>
        </w:rPr>
        <w:t>на те</w:t>
      </w:r>
      <w:proofErr w:type="gramEnd"/>
      <w:r>
        <w:rPr>
          <w:color w:val="000000"/>
          <w:sz w:val="28"/>
        </w:rPr>
        <w:t xml:space="preserve"> или иные нарушения законодательства. Так, например, в 2017 году в Совет поступило сразу несколько жалоб </w:t>
      </w:r>
      <w:r w:rsidRPr="00ED3CCE">
        <w:rPr>
          <w:sz w:val="28"/>
          <w:szCs w:val="28"/>
        </w:rPr>
        <w:t>на незаконные действия страховых компаний при заключении договоров ОСАГО.</w:t>
      </w:r>
    </w:p>
    <w:p w:rsidR="003F1167" w:rsidRPr="001A3377" w:rsidRDefault="003F1167" w:rsidP="003F1167">
      <w:pPr>
        <w:ind w:firstLine="540"/>
        <w:jc w:val="both"/>
        <w:rPr>
          <w:sz w:val="28"/>
          <w:szCs w:val="28"/>
        </w:rPr>
      </w:pPr>
      <w:r w:rsidRPr="001A3377">
        <w:rPr>
          <w:sz w:val="28"/>
          <w:szCs w:val="28"/>
        </w:rPr>
        <w:t xml:space="preserve">Фракцией ПП «Единая Россия» при СНДКГО было принято решение провести рейд общественного контроля по страховым компаниям города с </w:t>
      </w:r>
      <w:r w:rsidRPr="001A3377">
        <w:rPr>
          <w:sz w:val="28"/>
          <w:szCs w:val="28"/>
        </w:rPr>
        <w:lastRenderedPageBreak/>
        <w:t>целью выявить те из них, которые действительно нарушают действующее законодательство и не предоставляют ОСАГО без дополнительной платы.</w:t>
      </w:r>
    </w:p>
    <w:p w:rsidR="003F1167" w:rsidRPr="001A3377" w:rsidRDefault="003F1167" w:rsidP="003F1167">
      <w:pPr>
        <w:ind w:firstLine="540"/>
        <w:jc w:val="both"/>
        <w:rPr>
          <w:sz w:val="28"/>
          <w:szCs w:val="28"/>
        </w:rPr>
      </w:pPr>
      <w:r w:rsidRPr="001A3377">
        <w:rPr>
          <w:sz w:val="28"/>
          <w:szCs w:val="28"/>
        </w:rPr>
        <w:t xml:space="preserve">Рейд общественного контроля был проведен. Были проверены самые известные страховые компании, осуществляющие свою деятельность на территории </w:t>
      </w:r>
      <w:proofErr w:type="gramStart"/>
      <w:r w:rsidRPr="001A3377">
        <w:rPr>
          <w:sz w:val="28"/>
          <w:szCs w:val="28"/>
        </w:rPr>
        <w:t>г</w:t>
      </w:r>
      <w:proofErr w:type="gramEnd"/>
      <w:r w:rsidRPr="001A3377">
        <w:rPr>
          <w:sz w:val="28"/>
          <w:szCs w:val="28"/>
        </w:rPr>
        <w:t xml:space="preserve">. </w:t>
      </w:r>
      <w:proofErr w:type="spellStart"/>
      <w:r w:rsidRPr="001A3377">
        <w:rPr>
          <w:sz w:val="28"/>
          <w:szCs w:val="28"/>
        </w:rPr>
        <w:t>Киселевска</w:t>
      </w:r>
      <w:proofErr w:type="spellEnd"/>
      <w:r w:rsidRPr="001A3377">
        <w:rPr>
          <w:sz w:val="28"/>
          <w:szCs w:val="28"/>
        </w:rPr>
        <w:t xml:space="preserve">. В результате рейда было выявлено, что 3 из 4 проверенных страховых компаний клиенту действительно пытались навязать дополнительные страховые продукты. </w:t>
      </w:r>
    </w:p>
    <w:p w:rsidR="003F1167" w:rsidRPr="001A3377" w:rsidRDefault="003F1167" w:rsidP="003F1167">
      <w:pPr>
        <w:ind w:firstLine="540"/>
        <w:jc w:val="both"/>
        <w:rPr>
          <w:sz w:val="28"/>
          <w:szCs w:val="28"/>
        </w:rPr>
      </w:pPr>
      <w:r w:rsidRPr="001A3377">
        <w:rPr>
          <w:sz w:val="28"/>
          <w:szCs w:val="28"/>
        </w:rPr>
        <w:t>По результатам рейда материал о компаниях-нарушителях был передан в компетентные органы. В местные СМИ направлен пресс-релиз о проделанной работе, в том числе с разъяснениями о том, как рядовому гражданину самостоятельно рассчитать сумму своей страховки, как определить свой водительский класс и куда обращаться в случае, если страховые компании отказываются заключать договор ОСАГО без дополнительной платы.</w:t>
      </w:r>
    </w:p>
    <w:p w:rsidR="003F1167" w:rsidRPr="00AB1ED3" w:rsidRDefault="003F1167" w:rsidP="003F1167">
      <w:pPr>
        <w:ind w:firstLine="720"/>
        <w:jc w:val="both"/>
        <w:rPr>
          <w:color w:val="000000" w:themeColor="text1"/>
          <w:sz w:val="28"/>
        </w:rPr>
      </w:pPr>
      <w:r w:rsidRPr="00AB1ED3">
        <w:rPr>
          <w:color w:val="000000" w:themeColor="text1"/>
          <w:sz w:val="28"/>
        </w:rPr>
        <w:t xml:space="preserve">Стоит отметить, что любые обращения граждан рассматриваются депутатами всесторонне и решаются </w:t>
      </w:r>
      <w:r>
        <w:rPr>
          <w:color w:val="000000" w:themeColor="text1"/>
          <w:sz w:val="28"/>
        </w:rPr>
        <w:t xml:space="preserve">зачастую </w:t>
      </w:r>
      <w:r w:rsidRPr="00AB1ED3">
        <w:rPr>
          <w:color w:val="000000" w:themeColor="text1"/>
          <w:sz w:val="28"/>
        </w:rPr>
        <w:t>до конца. Если житель города обратился в Совет, например, с вопросом трудоустройства, который не входит в компетенцию депутатов, то ему все равно стараются помочь.</w:t>
      </w:r>
    </w:p>
    <w:p w:rsidR="003F1167" w:rsidRDefault="003F1167" w:rsidP="003F1167">
      <w:pPr>
        <w:ind w:firstLine="720"/>
        <w:jc w:val="both"/>
        <w:rPr>
          <w:color w:val="000000"/>
          <w:sz w:val="28"/>
        </w:rPr>
      </w:pPr>
      <w:r w:rsidRPr="00853AD3">
        <w:rPr>
          <w:color w:val="000000"/>
          <w:sz w:val="28"/>
        </w:rPr>
        <w:t xml:space="preserve">Так, например, </w:t>
      </w:r>
      <w:r>
        <w:rPr>
          <w:color w:val="000000"/>
          <w:sz w:val="28"/>
        </w:rPr>
        <w:t xml:space="preserve">депутат Е.А. Полушкин, будучи директором одного из угольных разрезов, неоднократно помогал решать вопросы трудоустройства молодым специалистам. Такую же помощь оказывали </w:t>
      </w:r>
      <w:proofErr w:type="gramStart"/>
      <w:r>
        <w:rPr>
          <w:color w:val="000000"/>
          <w:sz w:val="28"/>
        </w:rPr>
        <w:t>нуждающимся</w:t>
      </w:r>
      <w:proofErr w:type="gramEnd"/>
      <w:r>
        <w:rPr>
          <w:color w:val="000000"/>
          <w:sz w:val="28"/>
        </w:rPr>
        <w:t xml:space="preserve"> в работе депутаты-руководители М.В. Савенков, С.Ю. </w:t>
      </w:r>
      <w:proofErr w:type="spellStart"/>
      <w:r>
        <w:rPr>
          <w:color w:val="000000"/>
          <w:sz w:val="28"/>
        </w:rPr>
        <w:t>Давтян</w:t>
      </w:r>
      <w:proofErr w:type="spellEnd"/>
      <w:r>
        <w:rPr>
          <w:color w:val="000000"/>
          <w:sz w:val="28"/>
        </w:rPr>
        <w:t>, С.М. Герасимов и др.</w:t>
      </w:r>
    </w:p>
    <w:p w:rsidR="003F1167" w:rsidRDefault="003F1167" w:rsidP="003F1167">
      <w:pPr>
        <w:ind w:firstLine="720"/>
        <w:jc w:val="both"/>
        <w:rPr>
          <w:color w:val="000000"/>
          <w:sz w:val="28"/>
        </w:rPr>
      </w:pPr>
      <w:r>
        <w:rPr>
          <w:noProof/>
          <w:color w:val="000000"/>
          <w:sz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2082165</wp:posOffset>
            </wp:positionH>
            <wp:positionV relativeFrom="paragraph">
              <wp:posOffset>694055</wp:posOffset>
            </wp:positionV>
            <wp:extent cx="3657600" cy="2736850"/>
            <wp:effectExtent l="76200" t="95250" r="114300" b="101600"/>
            <wp:wrapSquare wrapText="bothSides"/>
            <wp:docPr id="3" name="Рисунок 2" descr="фот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7368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color w:val="000000"/>
          <w:sz w:val="28"/>
        </w:rPr>
        <w:t xml:space="preserve">Всем известно, что в Кузбассе уже более 20 лет особое внимание уделяется пенсионерам и пожилым людям. Не остаются в стороне от этой работы и </w:t>
      </w:r>
      <w:proofErr w:type="spellStart"/>
      <w:r>
        <w:rPr>
          <w:color w:val="000000"/>
          <w:sz w:val="28"/>
        </w:rPr>
        <w:t>киселевские</w:t>
      </w:r>
      <w:proofErr w:type="spellEnd"/>
      <w:r>
        <w:rPr>
          <w:color w:val="000000"/>
          <w:sz w:val="28"/>
        </w:rPr>
        <w:t xml:space="preserve"> депутаты. На личный прием к Председателю Совета В.Б. </w:t>
      </w:r>
      <w:proofErr w:type="spellStart"/>
      <w:r>
        <w:rPr>
          <w:color w:val="000000"/>
          <w:sz w:val="28"/>
        </w:rPr>
        <w:t>Игуменшеву</w:t>
      </w:r>
      <w:proofErr w:type="spellEnd"/>
      <w:r>
        <w:rPr>
          <w:color w:val="000000"/>
          <w:sz w:val="28"/>
        </w:rPr>
        <w:t xml:space="preserve"> обратились бабушки из центрального района города с просьбой создать для них «Зеленый рынок», на котором они могли бы продавать овощи и ягоду из собственного огорода. Совестно с администраций этот вопрос был решен положительно. Был выделен отдельный земельный участок на пересечении пешеходных дорожек, изготовлены металлические прилавки.</w:t>
      </w:r>
    </w:p>
    <w:p w:rsidR="003F1167" w:rsidRPr="00994381" w:rsidRDefault="003F1167" w:rsidP="003F1167">
      <w:pPr>
        <w:ind w:firstLine="720"/>
        <w:jc w:val="both"/>
        <w:rPr>
          <w:color w:val="FF0000"/>
          <w:sz w:val="28"/>
        </w:rPr>
      </w:pPr>
    </w:p>
    <w:p w:rsidR="003F1167" w:rsidRDefault="003F1167" w:rsidP="003F1167">
      <w:pPr>
        <w:ind w:firstLine="720"/>
        <w:jc w:val="both"/>
        <w:rPr>
          <w:color w:val="000000"/>
          <w:sz w:val="28"/>
        </w:rPr>
      </w:pPr>
      <w:r>
        <w:rPr>
          <w:noProof/>
          <w:color w:val="000000"/>
          <w:sz w:val="28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1918970</wp:posOffset>
            </wp:positionH>
            <wp:positionV relativeFrom="paragraph">
              <wp:posOffset>1117600</wp:posOffset>
            </wp:positionV>
            <wp:extent cx="3921125" cy="2940050"/>
            <wp:effectExtent l="114300" t="76200" r="117475" b="69850"/>
            <wp:wrapSquare wrapText="bothSides"/>
            <wp:docPr id="4" name="Рисунок 3" descr="фото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1125" cy="29400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color w:val="000000"/>
          <w:sz w:val="28"/>
        </w:rPr>
        <w:t xml:space="preserve">Неоднократно оказывалась помощь и одиноким пенсионерам. </w:t>
      </w:r>
      <w:proofErr w:type="gramStart"/>
      <w:r>
        <w:rPr>
          <w:color w:val="000000"/>
          <w:sz w:val="28"/>
        </w:rPr>
        <w:t xml:space="preserve">Так, например, в течение созыва на средства депутатов и силами Молодежного парламента г. </w:t>
      </w:r>
      <w:proofErr w:type="spellStart"/>
      <w:r>
        <w:rPr>
          <w:color w:val="000000"/>
          <w:sz w:val="28"/>
        </w:rPr>
        <w:t>Киселевска</w:t>
      </w:r>
      <w:proofErr w:type="spellEnd"/>
      <w:r>
        <w:rPr>
          <w:color w:val="000000"/>
          <w:sz w:val="28"/>
        </w:rPr>
        <w:t xml:space="preserve"> и студентов горного техникума был отремонтирован фундамент, разгружался уголь 90-летней пенсионерке А.С. </w:t>
      </w:r>
      <w:proofErr w:type="spellStart"/>
      <w:r>
        <w:rPr>
          <w:color w:val="000000"/>
          <w:sz w:val="28"/>
        </w:rPr>
        <w:t>Пиканиной</w:t>
      </w:r>
      <w:proofErr w:type="spellEnd"/>
      <w:r>
        <w:rPr>
          <w:color w:val="000000"/>
          <w:sz w:val="28"/>
        </w:rPr>
        <w:t>, убран снег с крыши ветерану ВОВ И.Л. Зимину, неоднократно оказывалась материальная помощь на покупку продуктов и лекарств В.И Волковой, Ю.Ф. Рогатину и другим.</w:t>
      </w:r>
      <w:proofErr w:type="gramEnd"/>
      <w:r>
        <w:rPr>
          <w:color w:val="000000"/>
          <w:sz w:val="28"/>
        </w:rPr>
        <w:t xml:space="preserve"> Наибольшую активность в деле безвозмездной помощи одиноким и пожилым гражданам проявили депутаты: В.Б. </w:t>
      </w:r>
      <w:proofErr w:type="spellStart"/>
      <w:r>
        <w:rPr>
          <w:color w:val="000000"/>
          <w:sz w:val="28"/>
        </w:rPr>
        <w:t>Игуменшев</w:t>
      </w:r>
      <w:proofErr w:type="spellEnd"/>
      <w:r>
        <w:rPr>
          <w:color w:val="000000"/>
          <w:sz w:val="28"/>
        </w:rPr>
        <w:t xml:space="preserve">, Л.А. Галкин, С.Ю. </w:t>
      </w:r>
      <w:proofErr w:type="spellStart"/>
      <w:r>
        <w:rPr>
          <w:color w:val="000000"/>
          <w:sz w:val="28"/>
        </w:rPr>
        <w:t>Давтян</w:t>
      </w:r>
      <w:proofErr w:type="spellEnd"/>
      <w:r>
        <w:rPr>
          <w:color w:val="000000"/>
          <w:sz w:val="28"/>
        </w:rPr>
        <w:t xml:space="preserve">, А.В. </w:t>
      </w:r>
      <w:proofErr w:type="spellStart"/>
      <w:r>
        <w:rPr>
          <w:color w:val="000000"/>
          <w:sz w:val="28"/>
        </w:rPr>
        <w:t>Зятиков</w:t>
      </w:r>
      <w:proofErr w:type="spellEnd"/>
      <w:r>
        <w:rPr>
          <w:color w:val="000000"/>
          <w:sz w:val="28"/>
        </w:rPr>
        <w:t xml:space="preserve">, А.Я </w:t>
      </w:r>
      <w:proofErr w:type="spellStart"/>
      <w:r>
        <w:rPr>
          <w:color w:val="000000"/>
          <w:sz w:val="28"/>
        </w:rPr>
        <w:t>Грефенштейн</w:t>
      </w:r>
      <w:proofErr w:type="spellEnd"/>
      <w:r>
        <w:rPr>
          <w:color w:val="000000"/>
          <w:sz w:val="28"/>
        </w:rPr>
        <w:t xml:space="preserve">, Г.М. </w:t>
      </w:r>
      <w:proofErr w:type="spellStart"/>
      <w:r>
        <w:rPr>
          <w:color w:val="000000"/>
          <w:sz w:val="28"/>
        </w:rPr>
        <w:t>Назмутдинов</w:t>
      </w:r>
      <w:proofErr w:type="spellEnd"/>
      <w:r>
        <w:rPr>
          <w:color w:val="000000"/>
          <w:sz w:val="28"/>
        </w:rPr>
        <w:t xml:space="preserve">, С.А. </w:t>
      </w:r>
      <w:proofErr w:type="spellStart"/>
      <w:r>
        <w:rPr>
          <w:color w:val="000000"/>
          <w:sz w:val="28"/>
        </w:rPr>
        <w:t>Алейченко</w:t>
      </w:r>
      <w:proofErr w:type="spellEnd"/>
      <w:r>
        <w:rPr>
          <w:color w:val="000000"/>
          <w:sz w:val="28"/>
        </w:rPr>
        <w:t>, А.Г. Перчаткин.</w:t>
      </w:r>
    </w:p>
    <w:p w:rsidR="003F1167" w:rsidRPr="00994381" w:rsidRDefault="003F1167" w:rsidP="003F1167">
      <w:pPr>
        <w:ind w:firstLine="720"/>
        <w:jc w:val="both"/>
        <w:rPr>
          <w:color w:val="FF0000"/>
          <w:sz w:val="28"/>
        </w:rPr>
      </w:pPr>
    </w:p>
    <w:p w:rsidR="003F1167" w:rsidRPr="00853AD3" w:rsidRDefault="003F1167" w:rsidP="003F1167">
      <w:pPr>
        <w:ind w:firstLine="720"/>
        <w:jc w:val="both"/>
        <w:rPr>
          <w:color w:val="000000"/>
          <w:sz w:val="28"/>
          <w:szCs w:val="28"/>
        </w:rPr>
      </w:pPr>
      <w:r w:rsidRPr="00853AD3">
        <w:rPr>
          <w:color w:val="000000"/>
          <w:sz w:val="28"/>
        </w:rPr>
        <w:t xml:space="preserve">Нередко обращения граждан требуют финансовых вложений. Чтобы их удовлетворить, депутаты </w:t>
      </w:r>
      <w:r>
        <w:rPr>
          <w:color w:val="000000"/>
          <w:sz w:val="28"/>
        </w:rPr>
        <w:t>вынуждены</w:t>
      </w:r>
      <w:r w:rsidRPr="00853AD3">
        <w:rPr>
          <w:color w:val="000000"/>
          <w:sz w:val="28"/>
        </w:rPr>
        <w:t xml:space="preserve"> помога</w:t>
      </w:r>
      <w:r>
        <w:rPr>
          <w:color w:val="000000"/>
          <w:sz w:val="28"/>
        </w:rPr>
        <w:t>ть</w:t>
      </w:r>
      <w:r w:rsidRPr="00853AD3">
        <w:rPr>
          <w:color w:val="000000"/>
          <w:sz w:val="28"/>
        </w:rPr>
        <w:t xml:space="preserve"> из собственных средств. Это подарки воспитанникам детских домов города, деньги на лечение </w:t>
      </w:r>
      <w:r w:rsidRPr="00853AD3">
        <w:rPr>
          <w:color w:val="000000"/>
          <w:sz w:val="28"/>
          <w:szCs w:val="28"/>
        </w:rPr>
        <w:t xml:space="preserve">больным детям, </w:t>
      </w:r>
      <w:r w:rsidRPr="00853AD3">
        <w:rPr>
          <w:color w:val="000000"/>
          <w:sz w:val="28"/>
        </w:rPr>
        <w:t xml:space="preserve">ветеранам ВОВ, </w:t>
      </w:r>
      <w:r>
        <w:rPr>
          <w:color w:val="000000"/>
          <w:sz w:val="28"/>
        </w:rPr>
        <w:t>гражданам</w:t>
      </w:r>
      <w:r w:rsidRPr="00853AD3">
        <w:rPr>
          <w:color w:val="000000"/>
          <w:sz w:val="28"/>
          <w:szCs w:val="28"/>
        </w:rPr>
        <w:t xml:space="preserve">, оказавшимся в трудной жизненной ситуации </w:t>
      </w:r>
      <w:r w:rsidRPr="00853AD3">
        <w:rPr>
          <w:color w:val="000000"/>
          <w:sz w:val="28"/>
        </w:rPr>
        <w:t xml:space="preserve">и многое другое. </w:t>
      </w:r>
      <w:r w:rsidRPr="00853AD3">
        <w:rPr>
          <w:color w:val="000000"/>
          <w:sz w:val="28"/>
          <w:szCs w:val="28"/>
        </w:rPr>
        <w:t>Такая помощь оказывается</w:t>
      </w:r>
      <w:r>
        <w:rPr>
          <w:color w:val="000000"/>
          <w:sz w:val="28"/>
          <w:szCs w:val="28"/>
        </w:rPr>
        <w:t>,</w:t>
      </w:r>
      <w:r w:rsidRPr="00853AD3">
        <w:rPr>
          <w:color w:val="000000"/>
          <w:sz w:val="28"/>
          <w:szCs w:val="28"/>
        </w:rPr>
        <w:t xml:space="preserve"> как правило</w:t>
      </w:r>
      <w:r>
        <w:rPr>
          <w:color w:val="000000"/>
          <w:sz w:val="28"/>
          <w:szCs w:val="28"/>
        </w:rPr>
        <w:t>,</w:t>
      </w:r>
      <w:r w:rsidRPr="00853AD3">
        <w:rPr>
          <w:color w:val="000000"/>
          <w:sz w:val="28"/>
          <w:szCs w:val="28"/>
        </w:rPr>
        <w:t xml:space="preserve"> сразу. В </w:t>
      </w:r>
      <w:r>
        <w:rPr>
          <w:color w:val="000000"/>
          <w:sz w:val="28"/>
          <w:szCs w:val="28"/>
        </w:rPr>
        <w:t>С</w:t>
      </w:r>
      <w:r w:rsidRPr="00853AD3">
        <w:rPr>
          <w:color w:val="000000"/>
          <w:sz w:val="28"/>
          <w:szCs w:val="28"/>
        </w:rPr>
        <w:t>НД</w:t>
      </w:r>
      <w:r>
        <w:rPr>
          <w:color w:val="000000"/>
          <w:sz w:val="28"/>
          <w:szCs w:val="28"/>
        </w:rPr>
        <w:t>КГО</w:t>
      </w:r>
      <w:r w:rsidRPr="00853A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</w:t>
      </w:r>
      <w:r w:rsidRPr="00853AD3">
        <w:rPr>
          <w:color w:val="000000"/>
          <w:sz w:val="28"/>
          <w:szCs w:val="28"/>
        </w:rPr>
        <w:t xml:space="preserve"> созыва создан свой маленький фонд, куда </w:t>
      </w:r>
      <w:r>
        <w:rPr>
          <w:color w:val="000000"/>
          <w:sz w:val="28"/>
          <w:szCs w:val="28"/>
        </w:rPr>
        <w:t xml:space="preserve">все </w:t>
      </w:r>
      <w:r w:rsidRPr="00853AD3">
        <w:rPr>
          <w:color w:val="000000"/>
          <w:sz w:val="28"/>
          <w:szCs w:val="28"/>
        </w:rPr>
        <w:t>депутаты ежемесячно вносят свои личные средства. Из него и идет помощь.</w:t>
      </w:r>
    </w:p>
    <w:p w:rsidR="003F1167" w:rsidRPr="00D131AF" w:rsidRDefault="003F1167" w:rsidP="003F1167">
      <w:pPr>
        <w:ind w:firstLine="720"/>
        <w:jc w:val="both"/>
        <w:rPr>
          <w:color w:val="000000" w:themeColor="text1"/>
          <w:sz w:val="28"/>
        </w:rPr>
      </w:pPr>
      <w:r w:rsidRPr="00853AD3">
        <w:rPr>
          <w:color w:val="000000"/>
          <w:sz w:val="28"/>
        </w:rPr>
        <w:t xml:space="preserve">В большинстве случаев такая финансовая помощь из собственных средств возвращается благодарностью граждан и приносит </w:t>
      </w:r>
      <w:r>
        <w:rPr>
          <w:color w:val="000000"/>
          <w:sz w:val="28"/>
        </w:rPr>
        <w:t>огромную пользу</w:t>
      </w:r>
      <w:r w:rsidRPr="00853AD3">
        <w:rPr>
          <w:color w:val="000000"/>
          <w:sz w:val="28"/>
        </w:rPr>
        <w:t xml:space="preserve">. Так, например, </w:t>
      </w:r>
      <w:r>
        <w:rPr>
          <w:color w:val="000000"/>
          <w:sz w:val="28"/>
        </w:rPr>
        <w:t xml:space="preserve">в апреле 2014 г. на прием к Председателю Совета обратилась гражданка Г.Т. </w:t>
      </w:r>
      <w:proofErr w:type="spellStart"/>
      <w:r>
        <w:rPr>
          <w:color w:val="000000"/>
          <w:sz w:val="28"/>
        </w:rPr>
        <w:t>Дитерле</w:t>
      </w:r>
      <w:proofErr w:type="spellEnd"/>
      <w:r>
        <w:rPr>
          <w:color w:val="000000"/>
          <w:sz w:val="28"/>
        </w:rPr>
        <w:t xml:space="preserve"> с просьбой поставить новый памятник на могиле ее отца, погибшего на шахте Дальние горы. Совместно с ОАО «Поляны» и ОАО «Луговое», являющимися правопреемниками закрытой шахты, памятник был установлен. При этом помощь из личных средств депутатов составила 6,5 тыс. рублей. В</w:t>
      </w:r>
      <w:r w:rsidRPr="00853AD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марте 2016 году</w:t>
      </w:r>
      <w:r w:rsidRPr="00853AD3">
        <w:rPr>
          <w:color w:val="000000"/>
          <w:sz w:val="28"/>
        </w:rPr>
        <w:t xml:space="preserve"> на прием к Председателю </w:t>
      </w:r>
      <w:r>
        <w:rPr>
          <w:color w:val="000000"/>
          <w:sz w:val="28"/>
        </w:rPr>
        <w:t xml:space="preserve">В.Б. </w:t>
      </w:r>
      <w:proofErr w:type="spellStart"/>
      <w:r>
        <w:rPr>
          <w:color w:val="000000"/>
          <w:sz w:val="28"/>
        </w:rPr>
        <w:t>Игуменшеву</w:t>
      </w:r>
      <w:proofErr w:type="spellEnd"/>
      <w:r>
        <w:rPr>
          <w:color w:val="000000"/>
          <w:sz w:val="28"/>
        </w:rPr>
        <w:t xml:space="preserve"> </w:t>
      </w:r>
      <w:r w:rsidRPr="00853AD3">
        <w:rPr>
          <w:color w:val="000000"/>
          <w:sz w:val="28"/>
        </w:rPr>
        <w:t>обратил</w:t>
      </w:r>
      <w:r>
        <w:rPr>
          <w:color w:val="000000"/>
          <w:sz w:val="28"/>
        </w:rPr>
        <w:t>а</w:t>
      </w:r>
      <w:r w:rsidRPr="00853AD3">
        <w:rPr>
          <w:color w:val="000000"/>
          <w:sz w:val="28"/>
        </w:rPr>
        <w:t>с</w:t>
      </w:r>
      <w:r>
        <w:rPr>
          <w:color w:val="000000"/>
          <w:sz w:val="28"/>
        </w:rPr>
        <w:t>ь</w:t>
      </w:r>
      <w:r w:rsidRPr="00853AD3">
        <w:rPr>
          <w:color w:val="000000"/>
          <w:sz w:val="28"/>
        </w:rPr>
        <w:t xml:space="preserve"> житель</w:t>
      </w:r>
      <w:r>
        <w:rPr>
          <w:color w:val="000000"/>
          <w:sz w:val="28"/>
        </w:rPr>
        <w:t xml:space="preserve">ница города А.И. </w:t>
      </w:r>
      <w:proofErr w:type="spellStart"/>
      <w:r>
        <w:rPr>
          <w:color w:val="000000"/>
          <w:sz w:val="28"/>
        </w:rPr>
        <w:t>Литау</w:t>
      </w:r>
      <w:proofErr w:type="spellEnd"/>
      <w:r w:rsidRPr="00853AD3">
        <w:rPr>
          <w:color w:val="000000"/>
          <w:sz w:val="28"/>
        </w:rPr>
        <w:t xml:space="preserve"> с просьбой </w:t>
      </w:r>
      <w:r w:rsidRPr="00AD270B">
        <w:rPr>
          <w:color w:val="000000" w:themeColor="text1"/>
          <w:sz w:val="28"/>
        </w:rPr>
        <w:t xml:space="preserve">оказать ей финансовую помощь для лечения врожденного заболевания у ребенка. Ей не только оказали помощь из личных средств депутатов, но и передали ее данные в попечительский Совет, </w:t>
      </w:r>
      <w:r>
        <w:rPr>
          <w:color w:val="000000" w:themeColor="text1"/>
          <w:sz w:val="28"/>
        </w:rPr>
        <w:t xml:space="preserve">совместно с администрацией </w:t>
      </w:r>
      <w:r w:rsidRPr="00AD270B">
        <w:rPr>
          <w:color w:val="000000" w:themeColor="text1"/>
          <w:sz w:val="28"/>
        </w:rPr>
        <w:t>добились, чтобы лечение ребенка было бесплатным.</w:t>
      </w:r>
      <w:r>
        <w:rPr>
          <w:color w:val="000000" w:themeColor="text1"/>
          <w:sz w:val="28"/>
        </w:rPr>
        <w:t xml:space="preserve"> Стоит отметить, что подобного рода просьбы для депутатов - частое явление. Однако в большинстве случаев </w:t>
      </w:r>
      <w:r>
        <w:rPr>
          <w:color w:val="000000" w:themeColor="text1"/>
          <w:sz w:val="28"/>
        </w:rPr>
        <w:lastRenderedPageBreak/>
        <w:t xml:space="preserve">они решаются положительно. Наибольший финансовый вклад по итогам </w:t>
      </w:r>
      <w:r>
        <w:rPr>
          <w:color w:val="000000" w:themeColor="text1"/>
          <w:sz w:val="28"/>
          <w:lang w:val="en-US"/>
        </w:rPr>
        <w:t>V</w:t>
      </w:r>
      <w:r>
        <w:rPr>
          <w:color w:val="000000" w:themeColor="text1"/>
          <w:sz w:val="28"/>
        </w:rPr>
        <w:t xml:space="preserve"> созыва внесли депутаты: Л.А. Галкин, С.Ю. </w:t>
      </w:r>
      <w:proofErr w:type="spellStart"/>
      <w:r>
        <w:rPr>
          <w:color w:val="000000" w:themeColor="text1"/>
          <w:sz w:val="28"/>
        </w:rPr>
        <w:t>Давтян</w:t>
      </w:r>
      <w:proofErr w:type="spellEnd"/>
      <w:r>
        <w:rPr>
          <w:color w:val="000000" w:themeColor="text1"/>
          <w:sz w:val="28"/>
        </w:rPr>
        <w:t>, В.А. Рубин.</w:t>
      </w:r>
    </w:p>
    <w:p w:rsidR="003F1167" w:rsidRPr="00C4423A" w:rsidRDefault="003F1167" w:rsidP="003F1167">
      <w:pPr>
        <w:ind w:firstLine="720"/>
        <w:jc w:val="both"/>
        <w:rPr>
          <w:color w:val="000000" w:themeColor="text1"/>
          <w:sz w:val="28"/>
        </w:rPr>
      </w:pPr>
      <w:r w:rsidRPr="00C4423A">
        <w:rPr>
          <w:color w:val="000000" w:themeColor="text1"/>
          <w:sz w:val="28"/>
        </w:rPr>
        <w:t xml:space="preserve">Много вопросов к депутатам </w:t>
      </w:r>
      <w:r w:rsidRPr="00C4423A">
        <w:rPr>
          <w:color w:val="000000" w:themeColor="text1"/>
          <w:sz w:val="28"/>
          <w:lang w:val="en-US"/>
        </w:rPr>
        <w:t>V</w:t>
      </w:r>
      <w:r w:rsidRPr="00C4423A">
        <w:rPr>
          <w:color w:val="000000" w:themeColor="text1"/>
          <w:sz w:val="28"/>
        </w:rPr>
        <w:t xml:space="preserve"> созыва поступило об экологической обстановке. Например, житель города В.В. Григорьев обратился за разъяснениями, почему обмелела река </w:t>
      </w:r>
      <w:proofErr w:type="spellStart"/>
      <w:r w:rsidRPr="00C4423A">
        <w:rPr>
          <w:color w:val="000000" w:themeColor="text1"/>
          <w:sz w:val="28"/>
        </w:rPr>
        <w:t>Кара-Чумыш</w:t>
      </w:r>
      <w:proofErr w:type="spellEnd"/>
      <w:r w:rsidRPr="00C4423A">
        <w:rPr>
          <w:color w:val="000000" w:themeColor="text1"/>
          <w:sz w:val="28"/>
        </w:rPr>
        <w:t xml:space="preserve">. Данный вопрос депутаты обсудили с Главой С.С. Лаврентьевым, руководителями структурных подразделений администрации КГО. В ходе проверок выяснилось, что воду из реки откачивает </w:t>
      </w:r>
      <w:proofErr w:type="spellStart"/>
      <w:r w:rsidRPr="00C4423A">
        <w:rPr>
          <w:color w:val="000000" w:themeColor="text1"/>
          <w:sz w:val="28"/>
        </w:rPr>
        <w:t>Прокопьевский</w:t>
      </w:r>
      <w:proofErr w:type="spellEnd"/>
      <w:r w:rsidRPr="00C4423A">
        <w:rPr>
          <w:color w:val="000000" w:themeColor="text1"/>
          <w:sz w:val="28"/>
        </w:rPr>
        <w:t xml:space="preserve"> водоканал для бесперебойного обеспечения водой Прокопьевска и некоторых районов </w:t>
      </w:r>
      <w:proofErr w:type="spellStart"/>
      <w:r w:rsidRPr="00C4423A">
        <w:rPr>
          <w:color w:val="000000" w:themeColor="text1"/>
          <w:sz w:val="28"/>
        </w:rPr>
        <w:t>Киселевска</w:t>
      </w:r>
      <w:proofErr w:type="spellEnd"/>
      <w:r w:rsidRPr="00C4423A">
        <w:rPr>
          <w:color w:val="000000" w:themeColor="text1"/>
          <w:sz w:val="28"/>
        </w:rPr>
        <w:t xml:space="preserve">. Несмотря на это, водоканалу все же было выдвинуто требование снизить объемы откачиваемой воды из </w:t>
      </w:r>
      <w:proofErr w:type="spellStart"/>
      <w:r w:rsidRPr="00C4423A">
        <w:rPr>
          <w:color w:val="000000" w:themeColor="text1"/>
          <w:sz w:val="28"/>
        </w:rPr>
        <w:t>Чумыша</w:t>
      </w:r>
      <w:proofErr w:type="spellEnd"/>
      <w:r w:rsidRPr="00C4423A">
        <w:rPr>
          <w:color w:val="000000" w:themeColor="text1"/>
          <w:sz w:val="28"/>
        </w:rPr>
        <w:t>, использовать другие водоемы, чтобы городская зона отдыха не пострадала.</w:t>
      </w:r>
    </w:p>
    <w:p w:rsidR="003F1167" w:rsidRPr="0000753B" w:rsidRDefault="003F1167" w:rsidP="003F1167">
      <w:pPr>
        <w:ind w:firstLine="567"/>
        <w:jc w:val="both"/>
        <w:rPr>
          <w:color w:val="FF0000"/>
          <w:sz w:val="28"/>
          <w:szCs w:val="28"/>
        </w:rPr>
      </w:pPr>
    </w:p>
    <w:p w:rsidR="003F1167" w:rsidRPr="0053448C" w:rsidRDefault="003F1167" w:rsidP="003F1167">
      <w:pPr>
        <w:ind w:firstLine="720"/>
        <w:jc w:val="both"/>
        <w:rPr>
          <w:color w:val="000000"/>
          <w:sz w:val="28"/>
        </w:rPr>
      </w:pPr>
    </w:p>
    <w:p w:rsidR="003F1167" w:rsidRDefault="003F1167" w:rsidP="003F1167">
      <w:pPr>
        <w:pStyle w:val="a3"/>
        <w:ind w:firstLine="0"/>
        <w:jc w:val="center"/>
        <w:rPr>
          <w:b/>
        </w:rPr>
      </w:pPr>
    </w:p>
    <w:p w:rsidR="003F1167" w:rsidRDefault="003F1167" w:rsidP="003F1167">
      <w:pPr>
        <w:pStyle w:val="a3"/>
        <w:ind w:firstLine="0"/>
        <w:jc w:val="center"/>
        <w:rPr>
          <w:b/>
        </w:rPr>
      </w:pPr>
    </w:p>
    <w:p w:rsidR="003F1167" w:rsidRDefault="003F1167" w:rsidP="003F1167">
      <w:pPr>
        <w:pStyle w:val="a3"/>
        <w:ind w:firstLine="0"/>
        <w:jc w:val="center"/>
        <w:rPr>
          <w:b/>
        </w:rPr>
      </w:pPr>
    </w:p>
    <w:p w:rsidR="003F1167" w:rsidRDefault="003F1167" w:rsidP="003F1167">
      <w:pPr>
        <w:pStyle w:val="a3"/>
        <w:ind w:firstLine="0"/>
        <w:jc w:val="center"/>
        <w:rPr>
          <w:b/>
        </w:rPr>
      </w:pPr>
    </w:p>
    <w:p w:rsidR="003F1167" w:rsidRDefault="003F1167" w:rsidP="003F1167">
      <w:pPr>
        <w:pStyle w:val="a3"/>
        <w:ind w:firstLine="0"/>
        <w:jc w:val="center"/>
        <w:rPr>
          <w:b/>
        </w:rPr>
      </w:pPr>
    </w:p>
    <w:p w:rsidR="003F1167" w:rsidRDefault="003F1167" w:rsidP="003F1167">
      <w:pPr>
        <w:pStyle w:val="a3"/>
        <w:ind w:firstLine="0"/>
        <w:jc w:val="center"/>
        <w:rPr>
          <w:b/>
        </w:rPr>
      </w:pPr>
    </w:p>
    <w:p w:rsidR="003F1167" w:rsidRDefault="003F1167" w:rsidP="003F1167">
      <w:pPr>
        <w:pStyle w:val="a3"/>
        <w:ind w:firstLine="0"/>
        <w:jc w:val="center"/>
        <w:rPr>
          <w:b/>
        </w:rPr>
      </w:pPr>
    </w:p>
    <w:p w:rsidR="003F1167" w:rsidRDefault="003F1167" w:rsidP="003F1167">
      <w:pPr>
        <w:pStyle w:val="a3"/>
        <w:ind w:firstLine="0"/>
        <w:jc w:val="center"/>
        <w:rPr>
          <w:b/>
        </w:rPr>
      </w:pPr>
    </w:p>
    <w:p w:rsidR="003F1167" w:rsidRDefault="003F1167" w:rsidP="003F1167">
      <w:pPr>
        <w:pStyle w:val="a3"/>
        <w:ind w:firstLine="0"/>
        <w:jc w:val="center"/>
        <w:rPr>
          <w:b/>
        </w:rPr>
      </w:pPr>
    </w:p>
    <w:p w:rsidR="003F1167" w:rsidRDefault="003F1167" w:rsidP="003F1167">
      <w:pPr>
        <w:pStyle w:val="a3"/>
        <w:ind w:firstLine="0"/>
        <w:jc w:val="center"/>
        <w:rPr>
          <w:b/>
        </w:rPr>
      </w:pPr>
    </w:p>
    <w:p w:rsidR="003F1167" w:rsidRDefault="003F1167" w:rsidP="003F1167">
      <w:pPr>
        <w:pStyle w:val="a3"/>
        <w:ind w:firstLine="0"/>
        <w:jc w:val="center"/>
        <w:rPr>
          <w:b/>
        </w:rPr>
      </w:pPr>
    </w:p>
    <w:p w:rsidR="003F1167" w:rsidRDefault="003F1167" w:rsidP="003F1167">
      <w:pPr>
        <w:pStyle w:val="a3"/>
        <w:ind w:firstLine="0"/>
        <w:jc w:val="center"/>
        <w:rPr>
          <w:b/>
        </w:rPr>
      </w:pPr>
    </w:p>
    <w:p w:rsidR="003F1167" w:rsidRDefault="003F1167" w:rsidP="003F1167">
      <w:pPr>
        <w:pStyle w:val="a3"/>
        <w:ind w:firstLine="0"/>
        <w:jc w:val="center"/>
        <w:rPr>
          <w:b/>
        </w:rPr>
      </w:pPr>
    </w:p>
    <w:p w:rsidR="003F1167" w:rsidRDefault="003F1167" w:rsidP="003F1167">
      <w:pPr>
        <w:pStyle w:val="a3"/>
        <w:ind w:firstLine="0"/>
        <w:jc w:val="center"/>
        <w:rPr>
          <w:b/>
        </w:rPr>
      </w:pPr>
    </w:p>
    <w:p w:rsidR="003F1167" w:rsidRDefault="003F1167" w:rsidP="003F1167">
      <w:pPr>
        <w:pStyle w:val="a3"/>
        <w:ind w:firstLine="0"/>
        <w:jc w:val="center"/>
        <w:rPr>
          <w:b/>
        </w:rPr>
      </w:pPr>
    </w:p>
    <w:p w:rsidR="003F1167" w:rsidRDefault="003F1167" w:rsidP="003F1167">
      <w:pPr>
        <w:pStyle w:val="a3"/>
        <w:ind w:firstLine="0"/>
        <w:jc w:val="center"/>
        <w:rPr>
          <w:b/>
        </w:rPr>
      </w:pPr>
    </w:p>
    <w:p w:rsidR="003F1167" w:rsidRDefault="003F1167" w:rsidP="003F1167">
      <w:pPr>
        <w:pStyle w:val="a3"/>
        <w:ind w:firstLine="0"/>
        <w:jc w:val="center"/>
        <w:rPr>
          <w:b/>
        </w:rPr>
      </w:pPr>
    </w:p>
    <w:p w:rsidR="003F1167" w:rsidRDefault="003F1167" w:rsidP="003F1167">
      <w:pPr>
        <w:pStyle w:val="a3"/>
        <w:ind w:firstLine="0"/>
        <w:jc w:val="center"/>
        <w:rPr>
          <w:b/>
        </w:rPr>
      </w:pPr>
    </w:p>
    <w:p w:rsidR="003F1167" w:rsidRDefault="003F1167" w:rsidP="003F1167">
      <w:pPr>
        <w:pStyle w:val="a3"/>
        <w:ind w:firstLine="0"/>
        <w:jc w:val="center"/>
        <w:rPr>
          <w:b/>
        </w:rPr>
      </w:pPr>
    </w:p>
    <w:p w:rsidR="003F1167" w:rsidRDefault="003F1167" w:rsidP="003F1167">
      <w:pPr>
        <w:pStyle w:val="a3"/>
        <w:ind w:firstLine="0"/>
        <w:jc w:val="center"/>
        <w:rPr>
          <w:b/>
        </w:rPr>
      </w:pPr>
    </w:p>
    <w:p w:rsidR="003F1167" w:rsidRDefault="003F1167" w:rsidP="003F1167">
      <w:pPr>
        <w:pStyle w:val="a3"/>
        <w:ind w:firstLine="0"/>
        <w:jc w:val="center"/>
        <w:rPr>
          <w:b/>
        </w:rPr>
      </w:pPr>
    </w:p>
    <w:p w:rsidR="003F1167" w:rsidRDefault="003F1167" w:rsidP="003F1167">
      <w:pPr>
        <w:pStyle w:val="a3"/>
        <w:ind w:firstLine="0"/>
        <w:jc w:val="center"/>
        <w:rPr>
          <w:b/>
        </w:rPr>
      </w:pPr>
    </w:p>
    <w:p w:rsidR="003F1167" w:rsidRDefault="003F1167" w:rsidP="003F1167">
      <w:pPr>
        <w:pStyle w:val="a3"/>
        <w:ind w:firstLine="0"/>
        <w:jc w:val="center"/>
        <w:rPr>
          <w:b/>
        </w:rPr>
      </w:pPr>
    </w:p>
    <w:p w:rsidR="003F1167" w:rsidRDefault="003F1167" w:rsidP="003F1167">
      <w:pPr>
        <w:pStyle w:val="a3"/>
        <w:ind w:firstLine="0"/>
        <w:jc w:val="center"/>
        <w:rPr>
          <w:b/>
        </w:rPr>
      </w:pPr>
    </w:p>
    <w:p w:rsidR="003F1167" w:rsidRDefault="003F1167" w:rsidP="003F1167">
      <w:pPr>
        <w:pStyle w:val="a3"/>
        <w:ind w:firstLine="0"/>
        <w:jc w:val="center"/>
        <w:rPr>
          <w:b/>
        </w:rPr>
      </w:pPr>
    </w:p>
    <w:p w:rsidR="003F1167" w:rsidRDefault="003F1167" w:rsidP="003F1167">
      <w:pPr>
        <w:pStyle w:val="a3"/>
        <w:ind w:firstLine="0"/>
        <w:jc w:val="center"/>
        <w:rPr>
          <w:b/>
        </w:rPr>
      </w:pPr>
    </w:p>
    <w:p w:rsidR="00272BAE" w:rsidRDefault="00272BAE"/>
    <w:sectPr w:rsidR="00272BAE" w:rsidSect="00272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F0A3C"/>
    <w:multiLevelType w:val="hybridMultilevel"/>
    <w:tmpl w:val="EB70B6B4"/>
    <w:lvl w:ilvl="0" w:tplc="A9CEE226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6DE8F3CA">
      <w:numFmt w:val="none"/>
      <w:lvlText w:val=""/>
      <w:lvlJc w:val="left"/>
      <w:pPr>
        <w:tabs>
          <w:tab w:val="num" w:pos="360"/>
        </w:tabs>
      </w:pPr>
    </w:lvl>
    <w:lvl w:ilvl="2" w:tplc="38406CCE">
      <w:numFmt w:val="none"/>
      <w:lvlText w:val=""/>
      <w:lvlJc w:val="left"/>
      <w:pPr>
        <w:tabs>
          <w:tab w:val="num" w:pos="360"/>
        </w:tabs>
      </w:pPr>
    </w:lvl>
    <w:lvl w:ilvl="3" w:tplc="88B629A6">
      <w:numFmt w:val="none"/>
      <w:lvlText w:val=""/>
      <w:lvlJc w:val="left"/>
      <w:pPr>
        <w:tabs>
          <w:tab w:val="num" w:pos="360"/>
        </w:tabs>
      </w:pPr>
    </w:lvl>
    <w:lvl w:ilvl="4" w:tplc="121293D4">
      <w:numFmt w:val="none"/>
      <w:lvlText w:val=""/>
      <w:lvlJc w:val="left"/>
      <w:pPr>
        <w:tabs>
          <w:tab w:val="num" w:pos="360"/>
        </w:tabs>
      </w:pPr>
    </w:lvl>
    <w:lvl w:ilvl="5" w:tplc="925A2FD8">
      <w:numFmt w:val="none"/>
      <w:lvlText w:val=""/>
      <w:lvlJc w:val="left"/>
      <w:pPr>
        <w:tabs>
          <w:tab w:val="num" w:pos="360"/>
        </w:tabs>
      </w:pPr>
    </w:lvl>
    <w:lvl w:ilvl="6" w:tplc="C2C6E1CE">
      <w:numFmt w:val="none"/>
      <w:lvlText w:val=""/>
      <w:lvlJc w:val="left"/>
      <w:pPr>
        <w:tabs>
          <w:tab w:val="num" w:pos="360"/>
        </w:tabs>
      </w:pPr>
    </w:lvl>
    <w:lvl w:ilvl="7" w:tplc="23783A16">
      <w:numFmt w:val="none"/>
      <w:lvlText w:val=""/>
      <w:lvlJc w:val="left"/>
      <w:pPr>
        <w:tabs>
          <w:tab w:val="num" w:pos="360"/>
        </w:tabs>
      </w:pPr>
    </w:lvl>
    <w:lvl w:ilvl="8" w:tplc="B456EDF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F1167"/>
    <w:rsid w:val="00272BAE"/>
    <w:rsid w:val="003F1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1167"/>
    <w:pPr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F11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11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11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40"/>
          <c:dLbls>
            <c:txPr>
              <a:bodyPr/>
              <a:lstStyle/>
              <a:p>
                <a:pPr>
                  <a:defRPr sz="1100" b="1" i="0" baseline="0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End"/>
            <c:showVal val="1"/>
            <c:showLeaderLines val="1"/>
          </c:dLbls>
          <c:cat>
            <c:strRef>
              <c:f>Лист1!$F$32:$Q$32</c:f>
              <c:strCache>
                <c:ptCount val="12"/>
                <c:pt idx="0">
                  <c:v>сфера благоустройства (17,8%) </c:v>
                </c:pt>
                <c:pt idx="1">
                  <c:v>сфера ЖКХ (17,8%) </c:v>
                </c:pt>
                <c:pt idx="2">
                  <c:v>проблема экологии и подработка жилья (9,7 %)</c:v>
                </c:pt>
                <c:pt idx="3">
                  <c:v>вопросы трудоустройства (7,5%)</c:v>
                </c:pt>
                <c:pt idx="4">
                  <c:v>жалобы на нарушения действующего законодательства, норм и правил (7,5%)</c:v>
                </c:pt>
                <c:pt idx="5">
                  <c:v>просьбы о материальной помощи (7%)</c:v>
                </c:pt>
                <c:pt idx="6">
                  <c:v>сфере налогообложения (6,4%)</c:v>
                </c:pt>
                <c:pt idx="7">
                  <c:v>получение жилья или денежной компенсации за него (5,9)</c:v>
                </c:pt>
                <c:pt idx="8">
                  <c:v>сложности с оформлением документов (4,8%)</c:v>
                </c:pt>
                <c:pt idx="9">
                  <c:v>Здравоохранение (3,2%)</c:v>
                </c:pt>
                <c:pt idx="10">
                  <c:v>торговля и услуги  транспорта,социальные льготы,конфликты на личной почве (2,7)</c:v>
                </c:pt>
                <c:pt idx="11">
                  <c:v>система школьного и дошкольного образования (1%)</c:v>
                </c:pt>
              </c:strCache>
            </c:strRef>
          </c:cat>
          <c:val>
            <c:numRef>
              <c:f>Лист1!$F$33:$Q$33</c:f>
              <c:numCache>
                <c:formatCode>General</c:formatCode>
                <c:ptCount val="12"/>
                <c:pt idx="0">
                  <c:v>17.8</c:v>
                </c:pt>
                <c:pt idx="1">
                  <c:v>17.8</c:v>
                </c:pt>
                <c:pt idx="2">
                  <c:v>9.7000000000000011</c:v>
                </c:pt>
                <c:pt idx="3">
                  <c:v>7.5</c:v>
                </c:pt>
                <c:pt idx="4">
                  <c:v>7.5</c:v>
                </c:pt>
                <c:pt idx="5">
                  <c:v>7</c:v>
                </c:pt>
                <c:pt idx="6">
                  <c:v>6.4</c:v>
                </c:pt>
                <c:pt idx="7">
                  <c:v>5.9</c:v>
                </c:pt>
                <c:pt idx="8">
                  <c:v>4.8</c:v>
                </c:pt>
                <c:pt idx="9">
                  <c:v>3.2</c:v>
                </c:pt>
                <c:pt idx="10">
                  <c:v>2.7</c:v>
                </c:pt>
                <c:pt idx="11">
                  <c:v>1</c:v>
                </c:pt>
              </c:numCache>
            </c:numRef>
          </c:val>
        </c:ser>
      </c:pie3DChart>
    </c:plotArea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0.98026551847865051"/>
          <c:y val="2.6522001205545508E-2"/>
          <c:w val="1.9734481521349122E-2"/>
          <c:h val="7.8481961906660593E-3"/>
        </c:manualLayout>
      </c:layout>
      <c:pie3DChart>
        <c:varyColors val="1"/>
        <c:ser>
          <c:idx val="0"/>
          <c:order val="0"/>
          <c:explosion val="40"/>
          <c:cat>
            <c:strRef>
              <c:f>Лист1!$F$32:$Q$32</c:f>
              <c:strCache>
                <c:ptCount val="12"/>
                <c:pt idx="0">
                  <c:v>сфера благоустройства (17,8%) </c:v>
                </c:pt>
                <c:pt idx="1">
                  <c:v>сфера ЖКХ (17,8%) </c:v>
                </c:pt>
                <c:pt idx="2">
                  <c:v>проблема экологии и подработка жилья (9,7 %)</c:v>
                </c:pt>
                <c:pt idx="3">
                  <c:v>вопросы трудоустройства (7,5%)</c:v>
                </c:pt>
                <c:pt idx="4">
                  <c:v>жалобы на нарушения действующего законодательства, норм и правил (7,5%)</c:v>
                </c:pt>
                <c:pt idx="5">
                  <c:v>просьбы о материальной помощи (7%)</c:v>
                </c:pt>
                <c:pt idx="6">
                  <c:v>сфере налогообложения (6,4%)</c:v>
                </c:pt>
                <c:pt idx="7">
                  <c:v>получение жилья или денежной компенсации за него (5,9)</c:v>
                </c:pt>
                <c:pt idx="8">
                  <c:v>сложности с оформлением документов (4,8%)</c:v>
                </c:pt>
                <c:pt idx="9">
                  <c:v>Здравоохранение (3,2%)</c:v>
                </c:pt>
                <c:pt idx="10">
                  <c:v>торговля и услуги  транспорта,социальные льготы,конфликты на личной почве (2,7)</c:v>
                </c:pt>
                <c:pt idx="11">
                  <c:v>система школьного и дошкольного образования (1%)</c:v>
                </c:pt>
              </c:strCache>
            </c:strRef>
          </c:cat>
          <c:val>
            <c:numRef>
              <c:f>Лист1!$F$33:$Q$33</c:f>
              <c:numCache>
                <c:formatCode>General</c:formatCode>
                <c:ptCount val="12"/>
                <c:pt idx="0">
                  <c:v>17.8</c:v>
                </c:pt>
                <c:pt idx="1">
                  <c:v>17.8</c:v>
                </c:pt>
                <c:pt idx="2">
                  <c:v>9.7000000000000011</c:v>
                </c:pt>
                <c:pt idx="3">
                  <c:v>7.5</c:v>
                </c:pt>
                <c:pt idx="4">
                  <c:v>7.5</c:v>
                </c:pt>
                <c:pt idx="5">
                  <c:v>7</c:v>
                </c:pt>
                <c:pt idx="6">
                  <c:v>6.4</c:v>
                </c:pt>
                <c:pt idx="7">
                  <c:v>5.9</c:v>
                </c:pt>
                <c:pt idx="8">
                  <c:v>4.8</c:v>
                </c:pt>
                <c:pt idx="9">
                  <c:v>3.2</c:v>
                </c:pt>
                <c:pt idx="10">
                  <c:v>2.7</c:v>
                </c:pt>
                <c:pt idx="11">
                  <c:v>1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3.8992959397164649E-2"/>
          <c:y val="1.20781598615293E-3"/>
          <c:w val="0.8894718730664587"/>
          <c:h val="0.90522518755951964"/>
        </c:manualLayout>
      </c:layout>
      <c:spPr>
        <a:effectLst>
          <a:outerShdw blurRad="50800" dist="38100" dir="5400000" algn="t" rotWithShape="0">
            <a:prstClr val="black">
              <a:alpha val="40000"/>
            </a:prstClr>
          </a:outerShdw>
        </a:effectLst>
      </c:spPr>
      <c:txPr>
        <a:bodyPr/>
        <a:lstStyle/>
        <a:p>
          <a:pPr>
            <a:defRPr sz="1100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1372</Words>
  <Characters>7824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1</cp:revision>
  <dcterms:created xsi:type="dcterms:W3CDTF">2019-01-17T08:14:00Z</dcterms:created>
  <dcterms:modified xsi:type="dcterms:W3CDTF">2019-01-17T08:17:00Z</dcterms:modified>
</cp:coreProperties>
</file>