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50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депутатской деятельности за первый год работы шестого созыва </w:t>
      </w:r>
      <w:r w:rsidRPr="0053550C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сентябрь</w:t>
      </w:r>
      <w:r w:rsidRPr="0053550C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0F1B1B">
        <w:rPr>
          <w:rFonts w:ascii="Times New Roman" w:hAnsi="Times New Roman" w:cs="Times New Roman"/>
          <w:b/>
          <w:sz w:val="32"/>
          <w:szCs w:val="32"/>
        </w:rPr>
        <w:t>9</w:t>
      </w:r>
      <w:r w:rsidRPr="0053550C">
        <w:rPr>
          <w:rFonts w:ascii="Times New Roman" w:hAnsi="Times New Roman" w:cs="Times New Roman"/>
          <w:b/>
          <w:sz w:val="32"/>
          <w:szCs w:val="32"/>
        </w:rPr>
        <w:t xml:space="preserve">г.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0F1B1B">
        <w:rPr>
          <w:rFonts w:ascii="Times New Roman" w:hAnsi="Times New Roman" w:cs="Times New Roman"/>
          <w:b/>
          <w:sz w:val="32"/>
          <w:szCs w:val="32"/>
        </w:rPr>
        <w:t>октябрь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3550C">
        <w:rPr>
          <w:rFonts w:ascii="Times New Roman" w:hAnsi="Times New Roman" w:cs="Times New Roman"/>
          <w:b/>
          <w:sz w:val="32"/>
          <w:szCs w:val="32"/>
        </w:rPr>
        <w:t>20</w:t>
      </w:r>
      <w:r w:rsidR="000F1B1B">
        <w:rPr>
          <w:rFonts w:ascii="Times New Roman" w:hAnsi="Times New Roman" w:cs="Times New Roman"/>
          <w:b/>
          <w:sz w:val="32"/>
          <w:szCs w:val="32"/>
        </w:rPr>
        <w:t>20</w:t>
      </w:r>
      <w:r w:rsidRPr="0053550C">
        <w:rPr>
          <w:rFonts w:ascii="Times New Roman" w:hAnsi="Times New Roman" w:cs="Times New Roman"/>
          <w:b/>
          <w:sz w:val="32"/>
          <w:szCs w:val="32"/>
        </w:rPr>
        <w:t>г.)</w:t>
      </w:r>
    </w:p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50C">
        <w:rPr>
          <w:rFonts w:ascii="Times New Roman" w:hAnsi="Times New Roman" w:cs="Times New Roman"/>
          <w:b/>
          <w:sz w:val="32"/>
          <w:szCs w:val="32"/>
        </w:rPr>
        <w:t>Депутата Сов</w:t>
      </w:r>
      <w:r>
        <w:rPr>
          <w:rFonts w:ascii="Times New Roman" w:hAnsi="Times New Roman" w:cs="Times New Roman"/>
          <w:b/>
          <w:sz w:val="32"/>
          <w:szCs w:val="32"/>
        </w:rPr>
        <w:t xml:space="preserve">ета народных депутатов КГО </w:t>
      </w:r>
      <w:r w:rsidR="00F7328D">
        <w:rPr>
          <w:rFonts w:ascii="Times New Roman" w:hAnsi="Times New Roman" w:cs="Times New Roman"/>
          <w:b/>
          <w:sz w:val="32"/>
          <w:szCs w:val="32"/>
        </w:rPr>
        <w:t>Пятина А.И</w:t>
      </w:r>
      <w:r w:rsidR="008C5B5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1DA9" w:rsidRDefault="005E1DA9" w:rsidP="005E1D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E1DA9" w:rsidRPr="0053550C" w:rsidRDefault="005E1DA9" w:rsidP="005E1D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50C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1324"/>
        <w:gridCol w:w="769"/>
        <w:gridCol w:w="927"/>
        <w:gridCol w:w="1270"/>
        <w:gridCol w:w="1864"/>
        <w:gridCol w:w="1512"/>
        <w:gridCol w:w="1161"/>
        <w:gridCol w:w="1350"/>
        <w:gridCol w:w="1524"/>
        <w:gridCol w:w="1379"/>
        <w:gridCol w:w="949"/>
        <w:gridCol w:w="1585"/>
      </w:tblGrid>
      <w:tr w:rsidR="005E1DA9" w:rsidRPr="0053550C" w:rsidTr="00BB039D">
        <w:trPr>
          <w:trHeight w:val="322"/>
        </w:trPr>
        <w:tc>
          <w:tcPr>
            <w:tcW w:w="1324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обратившихся</w:t>
            </w:r>
          </w:p>
        </w:tc>
        <w:tc>
          <w:tcPr>
            <w:tcW w:w="10377" w:type="dxa"/>
            <w:gridSpan w:val="8"/>
            <w:tcBorders>
              <w:bottom w:val="single" w:sz="4" w:space="0" w:color="auto"/>
            </w:tcBorders>
          </w:tcPr>
          <w:p w:rsidR="005E1DA9" w:rsidRPr="00A855F8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Сфера вопроса</w:t>
            </w:r>
          </w:p>
        </w:tc>
        <w:tc>
          <w:tcPr>
            <w:tcW w:w="1379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Удовлетворено</w:t>
            </w:r>
          </w:p>
        </w:tc>
        <w:tc>
          <w:tcPr>
            <w:tcW w:w="949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1585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Перенесены сроки удовлетворения (дата)</w:t>
            </w:r>
          </w:p>
        </w:tc>
      </w:tr>
      <w:tr w:rsidR="005E1DA9" w:rsidRPr="0053550C" w:rsidTr="00BB039D">
        <w:trPr>
          <w:trHeight w:val="949"/>
        </w:trPr>
        <w:tc>
          <w:tcPr>
            <w:tcW w:w="1324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ЖКХ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Благо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устройство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5E1DA9" w:rsidRPr="0053550C" w:rsidRDefault="008C5B55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Пенсия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5E1DA9" w:rsidRPr="0053550C" w:rsidRDefault="008C5B55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Разное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дравоохранение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бразование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Мате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риальная помощь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Снос домов/по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лучение жилья</w:t>
            </w:r>
          </w:p>
        </w:tc>
        <w:tc>
          <w:tcPr>
            <w:tcW w:w="1379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5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1DA9" w:rsidRPr="0053550C" w:rsidTr="00BB039D">
        <w:tc>
          <w:tcPr>
            <w:tcW w:w="1324" w:type="dxa"/>
            <w:vAlign w:val="center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Default="00F7328D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  <w:vAlign w:val="center"/>
          </w:tcPr>
          <w:p w:rsidR="005E1DA9" w:rsidRPr="0053550C" w:rsidRDefault="00F7328D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7" w:type="dxa"/>
            <w:vAlign w:val="center"/>
          </w:tcPr>
          <w:p w:rsidR="005E1DA9" w:rsidRPr="0053550C" w:rsidRDefault="005F65EC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0" w:type="dxa"/>
            <w:vAlign w:val="center"/>
          </w:tcPr>
          <w:p w:rsidR="005E1DA9" w:rsidRPr="0053550C" w:rsidRDefault="005F65EC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64" w:type="dxa"/>
            <w:vAlign w:val="center"/>
          </w:tcPr>
          <w:p w:rsidR="005E1DA9" w:rsidRPr="0053550C" w:rsidRDefault="005F65EC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12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1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9" w:type="dxa"/>
            <w:vAlign w:val="center"/>
          </w:tcPr>
          <w:p w:rsidR="005E1DA9" w:rsidRPr="0053550C" w:rsidRDefault="005F65EC" w:rsidP="00F73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32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vAlign w:val="center"/>
          </w:tcPr>
          <w:p w:rsidR="005E1DA9" w:rsidRPr="0053550C" w:rsidRDefault="005F65EC" w:rsidP="00F73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732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85" w:type="dxa"/>
            <w:vAlign w:val="center"/>
          </w:tcPr>
          <w:p w:rsidR="005E1DA9" w:rsidRPr="0053550C" w:rsidRDefault="00F7328D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bookmarkStart w:id="0" w:name="_GoBack"/>
            <w:bookmarkEnd w:id="0"/>
          </w:p>
        </w:tc>
      </w:tr>
      <w:tr w:rsidR="00BB039D" w:rsidRPr="0053550C" w:rsidTr="00BB039D">
        <w:tc>
          <w:tcPr>
            <w:tcW w:w="15614" w:type="dxa"/>
            <w:gridSpan w:val="12"/>
            <w:vAlign w:val="center"/>
          </w:tcPr>
          <w:p w:rsidR="00BB039D" w:rsidRPr="00BB039D" w:rsidRDefault="00BB039D" w:rsidP="00BB0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 также</w:t>
            </w:r>
            <w:r w:rsidRPr="00BB0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телефонные обращения и посредством электронной почты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период коронавирусных ограничений</w:t>
            </w:r>
          </w:p>
        </w:tc>
      </w:tr>
      <w:tr w:rsidR="00BB039D" w:rsidRPr="0053550C" w:rsidTr="00BB039D">
        <w:tc>
          <w:tcPr>
            <w:tcW w:w="1324" w:type="dxa"/>
            <w:vAlign w:val="center"/>
          </w:tcPr>
          <w:p w:rsidR="00BB039D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39D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39D" w:rsidRDefault="00F7328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BB039D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  <w:vAlign w:val="center"/>
          </w:tcPr>
          <w:p w:rsidR="00BB039D" w:rsidRPr="0053550C" w:rsidRDefault="005F65EC" w:rsidP="00F73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732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7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0" w:type="dxa"/>
            <w:vAlign w:val="center"/>
          </w:tcPr>
          <w:p w:rsidR="00BB039D" w:rsidRPr="0053550C" w:rsidRDefault="005F65EC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4" w:type="dxa"/>
            <w:vAlign w:val="center"/>
          </w:tcPr>
          <w:p w:rsidR="00BB039D" w:rsidRPr="0053550C" w:rsidRDefault="00B63DD6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2" w:type="dxa"/>
            <w:vAlign w:val="center"/>
          </w:tcPr>
          <w:p w:rsidR="00BB039D" w:rsidRPr="0053550C" w:rsidRDefault="00B63DD6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1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vAlign w:val="center"/>
          </w:tcPr>
          <w:p w:rsidR="00BB039D" w:rsidRPr="0053550C" w:rsidRDefault="00B63DD6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4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9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9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85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разъяснены</w:t>
            </w:r>
          </w:p>
        </w:tc>
      </w:tr>
    </w:tbl>
    <w:p w:rsidR="005E1DA9" w:rsidRPr="0053550C" w:rsidRDefault="005E1DA9" w:rsidP="005E1DA9">
      <w:pPr>
        <w:rPr>
          <w:rFonts w:ascii="Times New Roman" w:hAnsi="Times New Roman" w:cs="Times New Roman"/>
          <w:sz w:val="26"/>
          <w:szCs w:val="26"/>
        </w:rPr>
      </w:pPr>
    </w:p>
    <w:p w:rsidR="005E1DA9" w:rsidRDefault="005E1DA9" w:rsidP="005E1D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50C">
        <w:rPr>
          <w:rFonts w:ascii="Times New Roman" w:hAnsi="Times New Roman" w:cs="Times New Roman"/>
          <w:b/>
          <w:sz w:val="28"/>
          <w:szCs w:val="28"/>
        </w:rPr>
        <w:t>Общественно-политическая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442"/>
        <w:gridCol w:w="3148"/>
        <w:gridCol w:w="2567"/>
        <w:gridCol w:w="3165"/>
        <w:gridCol w:w="2340"/>
      </w:tblGrid>
      <w:tr w:rsidR="005E1DA9" w:rsidTr="005F65EC">
        <w:tc>
          <w:tcPr>
            <w:tcW w:w="898" w:type="dxa"/>
          </w:tcPr>
          <w:p w:rsidR="005E1DA9" w:rsidRDefault="005E1DA9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442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 (кол-во)</w:t>
            </w:r>
          </w:p>
        </w:tc>
        <w:tc>
          <w:tcPr>
            <w:tcW w:w="3148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Встречи с населением (кол-во встреч/кол-во человек/обсуждаемые вопросы)</w:t>
            </w:r>
          </w:p>
        </w:tc>
        <w:tc>
          <w:tcPr>
            <w:tcW w:w="2567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 городу, людям из собственных средств (вид помощи/сумма)</w:t>
            </w:r>
          </w:p>
        </w:tc>
        <w:tc>
          <w:tcPr>
            <w:tcW w:w="3165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социально-значимых мероприятий (наименование)</w:t>
            </w:r>
          </w:p>
        </w:tc>
        <w:tc>
          <w:tcPr>
            <w:tcW w:w="2340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5E1DA9" w:rsidTr="005F65EC">
        <w:tc>
          <w:tcPr>
            <w:tcW w:w="898" w:type="dxa"/>
          </w:tcPr>
          <w:p w:rsidR="0047118F" w:rsidRDefault="005E1DA9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7118F" w:rsidRP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DA9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F71736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EC" w:rsidRPr="0047118F" w:rsidRDefault="005F65EC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8C5B55" w:rsidRDefault="005F65EC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парламентаризма</w:t>
            </w:r>
          </w:p>
          <w:p w:rsidR="001D4AB4" w:rsidRDefault="001D4AB4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мемориальных досок</w:t>
            </w:r>
            <w:r w:rsidR="00471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AB4" w:rsidRDefault="0047118F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Субботники,</w:t>
            </w:r>
          </w:p>
          <w:p w:rsidR="00BB039D" w:rsidRDefault="00BB039D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</w:t>
            </w:r>
            <w:r w:rsidR="00471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039D" w:rsidRDefault="00BB039D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памятников</w:t>
            </w:r>
            <w:r w:rsidR="00471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AB4" w:rsidRDefault="005F65EC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  <w:r w:rsidR="00471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039D" w:rsidRDefault="005F65EC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памятника</w:t>
            </w:r>
            <w:r w:rsidR="00BB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39D" w:rsidRDefault="00BB039D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приемы,</w:t>
            </w:r>
          </w:p>
          <w:p w:rsidR="00BB039D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митинг и открытие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разведки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Юнармейцев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вольной борьбе,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шахматном турнире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Автопробег «Кузбасс-Фронту»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Митинг Дню Победы, Бессмертный полк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Пограничника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Автокросс ко Дню России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ко Дню ВМФ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ВДВ, </w:t>
            </w:r>
          </w:p>
          <w:p w:rsidR="005F65EC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«Огонек»</w:t>
            </w:r>
          </w:p>
          <w:p w:rsidR="005F65EC" w:rsidRDefault="00F71736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Призывника</w:t>
            </w:r>
          </w:p>
          <w:p w:rsidR="005F65EC" w:rsidRPr="00A855F8" w:rsidRDefault="005F65EC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5E1DA9" w:rsidRPr="00A855F8" w:rsidRDefault="00F71736" w:rsidP="000F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567" w:type="dxa"/>
          </w:tcPr>
          <w:p w:rsidR="005E1DA9" w:rsidRDefault="00F71736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путевок в детский оздоровительный лагерь – 18 000 руб.,</w:t>
            </w:r>
          </w:p>
          <w:p w:rsidR="00F71736" w:rsidRPr="00A855F8" w:rsidRDefault="00F71736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малообеспеченным многодетным семьям – 12 000 руб.</w:t>
            </w:r>
          </w:p>
        </w:tc>
        <w:tc>
          <w:tcPr>
            <w:tcW w:w="3165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5F8"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  <w:r w:rsidR="00B05C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5B55" w:rsidRDefault="00B05CD1" w:rsidP="008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 xml:space="preserve"> правовом просвещени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относительно работы регионального оператора на территории КГО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4AB4" w:rsidRDefault="00B05CD1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памятных мероприятий, посвященных 20-летию подвига десантников;</w:t>
            </w:r>
          </w:p>
          <w:p w:rsidR="00B05CD1" w:rsidRDefault="00B05CD1" w:rsidP="00B0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Дня знаний, Дня Российской Гвардии, Дня солидарности в борьбе с терроризмом, Дня танкистов, Международного дня пожилого человека, Дня военного связиста, Дня народного единства, 100-летие со дня рождения М.Т. Калашникова, Дня ракетных войск и артиллерии, День Матери, Дня неизвестного солдата, Дня Героев Отчества, Дня Конституции, 77-я годовщина образования Кемеровской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76-летие полного снятия блокады Ленинграда, Дня памяти о россиянах, исполнявших долг за пределами отечества, Дня защитника отечества, Международного женского дня, дня Космонавтики, Дня памяти погибших в радиационных авариях и катастрофах, Георгиевский парад, </w:t>
            </w:r>
            <w:r w:rsidR="00F7173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детей, День России, День памяти и скорби, День ВМФ и ВДВ, День Государственного флага.</w:t>
            </w:r>
          </w:p>
          <w:p w:rsidR="00B05CD1" w:rsidRPr="00A855F8" w:rsidRDefault="00B05CD1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4AB4" w:rsidRPr="0090671B" w:rsidRDefault="001D4AB4" w:rsidP="00F717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</w:t>
            </w:r>
            <w:r w:rsidR="00F7173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F71736">
              <w:rPr>
                <w:rFonts w:ascii="Times New Roman" w:hAnsi="Times New Roman" w:cs="Times New Roman"/>
                <w:sz w:val="28"/>
                <w:szCs w:val="28"/>
              </w:rPr>
              <w:t>Медали, Благодарности, Грамоты</w:t>
            </w:r>
          </w:p>
        </w:tc>
      </w:tr>
    </w:tbl>
    <w:p w:rsidR="00BC20EC" w:rsidRDefault="00BC20EC"/>
    <w:sectPr w:rsidR="00BC20EC" w:rsidSect="005E1D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A9"/>
    <w:rsid w:val="000F1B1B"/>
    <w:rsid w:val="001D4AB4"/>
    <w:rsid w:val="0047118F"/>
    <w:rsid w:val="005E1DA9"/>
    <w:rsid w:val="005F65EC"/>
    <w:rsid w:val="008C5B55"/>
    <w:rsid w:val="0090671B"/>
    <w:rsid w:val="00B05CD1"/>
    <w:rsid w:val="00B63DD6"/>
    <w:rsid w:val="00BB039D"/>
    <w:rsid w:val="00BC20EC"/>
    <w:rsid w:val="00F71736"/>
    <w:rsid w:val="00F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1E6A5-2FF5-408D-BEA0-0F30B350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D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B575-D997-460F-AE23-C45D5E35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5</cp:revision>
  <dcterms:created xsi:type="dcterms:W3CDTF">2020-11-09T11:35:00Z</dcterms:created>
  <dcterms:modified xsi:type="dcterms:W3CDTF">2020-11-09T11:38:00Z</dcterms:modified>
</cp:coreProperties>
</file>