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BA9" w:rsidRPr="009647ED" w:rsidRDefault="002D5BA9" w:rsidP="002D5BA9">
      <w:pPr>
        <w:pStyle w:val="a3"/>
        <w:rPr>
          <w:rFonts w:ascii="Arial" w:hAnsi="Arial" w:cs="Arial"/>
          <w:sz w:val="28"/>
          <w:szCs w:val="28"/>
        </w:rPr>
      </w:pPr>
      <w:r w:rsidRPr="009647ED">
        <w:rPr>
          <w:rFonts w:ascii="Arial" w:hAnsi="Arial" w:cs="Arial"/>
          <w:sz w:val="28"/>
          <w:szCs w:val="28"/>
        </w:rPr>
        <w:t>В ПОВЕСТКЕ ДНЯ — ВОПРОСЫ ЗАКОННОСТИ И ПРАВОПОРЯДКА</w:t>
      </w:r>
    </w:p>
    <w:p w:rsidR="002D5BA9" w:rsidRPr="009647ED" w:rsidRDefault="002D5BA9" w:rsidP="002D5BA9">
      <w:pPr>
        <w:pStyle w:val="a3"/>
        <w:rPr>
          <w:rFonts w:ascii="Arial" w:hAnsi="Arial" w:cs="Arial"/>
          <w:sz w:val="28"/>
          <w:szCs w:val="28"/>
        </w:rPr>
      </w:pPr>
    </w:p>
    <w:p w:rsidR="002D5BA9" w:rsidRPr="009647ED" w:rsidRDefault="002D5BA9" w:rsidP="002D5BA9">
      <w:pPr>
        <w:pStyle w:val="a3"/>
        <w:rPr>
          <w:rFonts w:ascii="Arial" w:hAnsi="Arial" w:cs="Arial"/>
          <w:b/>
          <w:sz w:val="28"/>
          <w:szCs w:val="28"/>
        </w:rPr>
      </w:pPr>
      <w:r w:rsidRPr="009647ED">
        <w:rPr>
          <w:rFonts w:ascii="Arial" w:hAnsi="Arial" w:cs="Arial"/>
          <w:b/>
          <w:sz w:val="28"/>
          <w:szCs w:val="28"/>
        </w:rPr>
        <w:t>На очередных депутатских слушаниях с отчетами по итогам 2022 года выступили представители прокуратуры, полиции, ГИБДД. В центре внимания были вопросы законности, правопорядка, безопасности на территории Киселевского городского округа. Анализируя данные статистики, которые озвучили докладчики, можно отметить как изменения к лучшему, так и направления, требующие особого внимания.</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О проделанной работе в течение прошлого года депутатскому корпусу рассказал первый заместитель прокурора г. Киселевска советник юстиции Сергей Геннадьевич Грабовский.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Выявлялись нарушения законодательства и принимались меры прокурорского реагирования в разных сферах: экономики, ЖКХ, безопасности дорожного движения, правоохранительной деятельности, защиты прав и свобод человека и гражданина, трудовых, жилищных прав граждан, прав и интересов несовершеннолетних и мн. др. Подробные материалы об этом опубликованы в февральских номерах нашей газеты.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Начальник Отдела МВД России по г. Киселевску Артур </w:t>
      </w:r>
      <w:proofErr w:type="spellStart"/>
      <w:r w:rsidRPr="009647ED">
        <w:rPr>
          <w:rFonts w:ascii="Arial" w:hAnsi="Arial" w:cs="Arial"/>
          <w:sz w:val="28"/>
          <w:szCs w:val="28"/>
        </w:rPr>
        <w:t>Рознер</w:t>
      </w:r>
      <w:proofErr w:type="spellEnd"/>
      <w:r w:rsidRPr="009647ED">
        <w:rPr>
          <w:rFonts w:ascii="Arial" w:hAnsi="Arial" w:cs="Arial"/>
          <w:sz w:val="28"/>
          <w:szCs w:val="28"/>
        </w:rPr>
        <w:t xml:space="preserve"> в своем выступлении отметил, как повлияли усилия полиции, меры профилактики на криминогенную обстановку в городе, удалось ли ее оздоровить. Предлагаем краткий обзор объемного доклада, изобилующего цифрами.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Как сообщил Артур Евгеньевич, уровень криминальной активности в расчете на 10 тыс. населения сократился на 8,1% и составил 212 условных преступлений.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В структуре преступности зафиксировано снижение по основным направлениям (регистрация преступлений против личности и имущества граждан, причинения тяжкого вреда здоровью со смертельным исходом, изнасилований и др.). Сократилось количество погибших от преступных посягательств.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Уменьшилось количество преступлений, совершенных в общественных местах и на улицах.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Однако не принесли ожидаемого результата меры по предупреждению краж с проникновением в жилище, рост составил 42%. На 47% выросло число случаев хищения велосипедов. </w:t>
      </w:r>
    </w:p>
    <w:p w:rsidR="002D5BA9" w:rsidRPr="009647ED" w:rsidRDefault="002D5BA9" w:rsidP="002D5BA9">
      <w:pPr>
        <w:pStyle w:val="a3"/>
        <w:rPr>
          <w:rFonts w:ascii="Arial" w:hAnsi="Arial" w:cs="Arial"/>
          <w:sz w:val="28"/>
          <w:szCs w:val="28"/>
        </w:rPr>
      </w:pPr>
      <w:r w:rsidRPr="009647ED">
        <w:rPr>
          <w:rFonts w:ascii="Arial" w:hAnsi="Arial" w:cs="Arial"/>
          <w:sz w:val="28"/>
          <w:szCs w:val="28"/>
        </w:rPr>
        <w:t>Неоднозначная ситуация с корыстно</w:t>
      </w:r>
      <w:r w:rsidR="00941C88">
        <w:rPr>
          <w:rFonts w:ascii="Arial" w:hAnsi="Arial" w:cs="Arial"/>
          <w:sz w:val="28"/>
          <w:szCs w:val="28"/>
        </w:rPr>
        <w:t>-</w:t>
      </w:r>
      <w:bookmarkStart w:id="0" w:name="_GoBack"/>
      <w:bookmarkEnd w:id="0"/>
      <w:r w:rsidRPr="009647ED">
        <w:rPr>
          <w:rFonts w:ascii="Arial" w:hAnsi="Arial" w:cs="Arial"/>
          <w:sz w:val="28"/>
          <w:szCs w:val="28"/>
        </w:rPr>
        <w:t>насильственными преступлениями. Если количество разбойных нападений снижено вполовину, то грабежей стало больше на 18% (совершено 57 преступлений). Примерно половина из них связана с завладением мобильными телефонами.</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Отмечается существенный рост количества поджогов имущества. </w:t>
      </w:r>
    </w:p>
    <w:p w:rsidR="002D5BA9" w:rsidRPr="009647ED" w:rsidRDefault="002D5BA9" w:rsidP="002D5BA9">
      <w:pPr>
        <w:pStyle w:val="a3"/>
        <w:rPr>
          <w:rFonts w:ascii="Arial" w:hAnsi="Arial" w:cs="Arial"/>
          <w:sz w:val="28"/>
          <w:szCs w:val="28"/>
        </w:rPr>
      </w:pPr>
      <w:r w:rsidRPr="009647ED">
        <w:rPr>
          <w:rFonts w:ascii="Arial" w:hAnsi="Arial" w:cs="Arial"/>
          <w:sz w:val="28"/>
          <w:szCs w:val="28"/>
        </w:rPr>
        <w:t>Проведен комплекс оперативно</w:t>
      </w:r>
      <w:r w:rsidR="009647ED">
        <w:rPr>
          <w:rFonts w:ascii="Arial" w:hAnsi="Arial" w:cs="Arial"/>
          <w:sz w:val="28"/>
          <w:szCs w:val="28"/>
        </w:rPr>
        <w:t>-</w:t>
      </w:r>
      <w:r w:rsidRPr="009647ED">
        <w:rPr>
          <w:rFonts w:ascii="Arial" w:hAnsi="Arial" w:cs="Arial"/>
          <w:sz w:val="28"/>
          <w:szCs w:val="28"/>
        </w:rPr>
        <w:t xml:space="preserve">розыскных мероприятий с целью выявления и документирования преступлений в сфере экологии. В </w:t>
      </w:r>
      <w:r w:rsidRPr="009647ED">
        <w:rPr>
          <w:rFonts w:ascii="Arial" w:hAnsi="Arial" w:cs="Arial"/>
          <w:sz w:val="28"/>
          <w:szCs w:val="28"/>
        </w:rPr>
        <w:lastRenderedPageBreak/>
        <w:t xml:space="preserve">результате мониторинга обращений граждан в сети интернет по фактам загрязнения окружающей среды и проверок угледобывающих предприятий, пунктов приема металла, </w:t>
      </w:r>
      <w:proofErr w:type="spellStart"/>
      <w:r w:rsidRPr="009647ED">
        <w:rPr>
          <w:rFonts w:ascii="Arial" w:hAnsi="Arial" w:cs="Arial"/>
          <w:sz w:val="28"/>
          <w:szCs w:val="28"/>
        </w:rPr>
        <w:t>автомоечных</w:t>
      </w:r>
      <w:proofErr w:type="spellEnd"/>
      <w:r w:rsidRPr="009647ED">
        <w:rPr>
          <w:rFonts w:ascii="Arial" w:hAnsi="Arial" w:cs="Arial"/>
          <w:sz w:val="28"/>
          <w:szCs w:val="28"/>
        </w:rPr>
        <w:t xml:space="preserve"> комплексов поставлено на учет 80 сообщений. В ходе рейдов выявлено 27 правонарушений в сфере экологии.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Наблюдается снижение зарегистрированных преступлений в отношении несовершеннолетних, в том числе против жизни и здоровья, собственности подростков. </w:t>
      </w:r>
    </w:p>
    <w:p w:rsidR="002D5BA9" w:rsidRPr="009647ED" w:rsidRDefault="002D5BA9" w:rsidP="002D5BA9">
      <w:pPr>
        <w:pStyle w:val="a3"/>
        <w:rPr>
          <w:rFonts w:ascii="Arial" w:hAnsi="Arial" w:cs="Arial"/>
          <w:sz w:val="28"/>
          <w:szCs w:val="28"/>
        </w:rPr>
      </w:pPr>
      <w:r w:rsidRPr="009647ED">
        <w:rPr>
          <w:rFonts w:ascii="Arial" w:hAnsi="Arial" w:cs="Arial"/>
          <w:sz w:val="28"/>
          <w:szCs w:val="28"/>
        </w:rPr>
        <w:t>Но вызывает тревогу то, что стабильно высокой остается регистрация преступлений против половой неприкосновенности и половой свободы несовершеннолетних. Всего зарегистрировано 27 таких фактов.</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Артур </w:t>
      </w:r>
      <w:proofErr w:type="spellStart"/>
      <w:r w:rsidRPr="009647ED">
        <w:rPr>
          <w:rFonts w:ascii="Arial" w:hAnsi="Arial" w:cs="Arial"/>
          <w:sz w:val="28"/>
          <w:szCs w:val="28"/>
        </w:rPr>
        <w:t>Рознер</w:t>
      </w:r>
      <w:proofErr w:type="spellEnd"/>
      <w:r w:rsidRPr="009647ED">
        <w:rPr>
          <w:rFonts w:ascii="Arial" w:hAnsi="Arial" w:cs="Arial"/>
          <w:sz w:val="28"/>
          <w:szCs w:val="28"/>
        </w:rPr>
        <w:t xml:space="preserve"> подчеркнул, что в текущем году необходимо уделить особое внимание организации профилактической работы среди несовершеннолетних. Так как общее количество преступлений, совершенных подростками, увеличилось на 5,3%. Рост сформировали грабежи, угоны, вымогательства, одновременно меньше подростками совершено краж.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В 2022 году зафиксировано 35 фактов самовольных уходов подростков из дома, все ребята найдены. </w:t>
      </w:r>
    </w:p>
    <w:p w:rsidR="002D5BA9" w:rsidRPr="009647ED" w:rsidRDefault="002D5BA9" w:rsidP="002D5BA9">
      <w:pPr>
        <w:pStyle w:val="a3"/>
        <w:rPr>
          <w:rFonts w:ascii="Arial" w:hAnsi="Arial" w:cs="Arial"/>
          <w:sz w:val="28"/>
          <w:szCs w:val="28"/>
        </w:rPr>
      </w:pPr>
      <w:r w:rsidRPr="009647ED">
        <w:rPr>
          <w:rFonts w:ascii="Arial" w:hAnsi="Arial" w:cs="Arial"/>
          <w:sz w:val="28"/>
          <w:szCs w:val="28"/>
        </w:rPr>
        <w:t>На профилактический учет в ПДН было поставлено 160 несовершеннолетних правонарушителей, 13 групп несовершеннолетних антиобщественной направленности, 121 родитель.</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Продолжаются мероприятия по противодействию незаконному обороту наркотиков. Проведена работа по выявлению </w:t>
      </w:r>
      <w:proofErr w:type="spellStart"/>
      <w:r w:rsidRPr="009647ED">
        <w:rPr>
          <w:rFonts w:ascii="Arial" w:hAnsi="Arial" w:cs="Arial"/>
          <w:sz w:val="28"/>
          <w:szCs w:val="28"/>
        </w:rPr>
        <w:t>наркосбытчиков</w:t>
      </w:r>
      <w:proofErr w:type="spellEnd"/>
      <w:r w:rsidRPr="009647ED">
        <w:rPr>
          <w:rFonts w:ascii="Arial" w:hAnsi="Arial" w:cs="Arial"/>
          <w:sz w:val="28"/>
          <w:szCs w:val="28"/>
        </w:rPr>
        <w:t xml:space="preserve">, задокументировано 43 факта сбыта. Всего расследовано и направлено в суд 31 </w:t>
      </w:r>
      <w:proofErr w:type="spellStart"/>
      <w:r w:rsidRPr="009647ED">
        <w:rPr>
          <w:rFonts w:ascii="Arial" w:hAnsi="Arial" w:cs="Arial"/>
          <w:sz w:val="28"/>
          <w:szCs w:val="28"/>
        </w:rPr>
        <w:t>наркопреступление</w:t>
      </w:r>
      <w:proofErr w:type="spellEnd"/>
      <w:r w:rsidRPr="009647ED">
        <w:rPr>
          <w:rFonts w:ascii="Arial" w:hAnsi="Arial" w:cs="Arial"/>
          <w:sz w:val="28"/>
          <w:szCs w:val="28"/>
        </w:rPr>
        <w:t>.</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В 2022 году осуществлялась комплексная проверка владельцев гражданского огнестрельного оружия.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В прошлом году особое внимание также уделялось лицам, имеющим опыт совершения преступлений, поскольку они часто вновь нарушают закон. В отношении 55 поднадзорных лиц возбуждены уголовные дела. </w:t>
      </w:r>
    </w:p>
    <w:p w:rsidR="002D5BA9" w:rsidRPr="009647ED" w:rsidRDefault="002D5BA9" w:rsidP="002D5BA9">
      <w:pPr>
        <w:pStyle w:val="a3"/>
        <w:rPr>
          <w:rFonts w:ascii="Arial" w:hAnsi="Arial" w:cs="Arial"/>
          <w:sz w:val="28"/>
          <w:szCs w:val="28"/>
        </w:rPr>
      </w:pPr>
      <w:r w:rsidRPr="009647ED">
        <w:rPr>
          <w:rFonts w:ascii="Arial" w:hAnsi="Arial" w:cs="Arial"/>
          <w:sz w:val="28"/>
          <w:szCs w:val="28"/>
        </w:rPr>
        <w:t>Отделом МВД России по г. Киселевску заключены соглашения с инспекцией ГУФСИН о совместной деятельности по трудоустройству граждан, освободившихся из учреждений уголовно</w:t>
      </w:r>
      <w:r w:rsidR="009647ED">
        <w:rPr>
          <w:rFonts w:ascii="Arial" w:hAnsi="Arial" w:cs="Arial"/>
          <w:sz w:val="28"/>
          <w:szCs w:val="28"/>
        </w:rPr>
        <w:t>-</w:t>
      </w:r>
      <w:r w:rsidRPr="009647ED">
        <w:rPr>
          <w:rFonts w:ascii="Arial" w:hAnsi="Arial" w:cs="Arial"/>
          <w:sz w:val="28"/>
          <w:szCs w:val="28"/>
        </w:rPr>
        <w:t xml:space="preserve">исполнительной системы. По состоянию на 1 января 2023 года, получили работу 84 поднадзорных лица: постоянно — 40, временно — 44. Не работают 56 человек. </w:t>
      </w:r>
    </w:p>
    <w:p w:rsidR="002D5BA9" w:rsidRPr="009647ED" w:rsidRDefault="002D5BA9" w:rsidP="002D5BA9">
      <w:pPr>
        <w:pStyle w:val="a3"/>
        <w:rPr>
          <w:rFonts w:ascii="Arial" w:hAnsi="Arial" w:cs="Arial"/>
          <w:sz w:val="28"/>
          <w:szCs w:val="28"/>
        </w:rPr>
      </w:pPr>
      <w:r w:rsidRPr="009647ED">
        <w:rPr>
          <w:rFonts w:ascii="Arial" w:hAnsi="Arial" w:cs="Arial"/>
          <w:sz w:val="28"/>
          <w:szCs w:val="28"/>
        </w:rPr>
        <w:t>Несмотря на недокомплект личного состава и большую нагрузку на сотрудников, Отдел МВД России по г. Киселевску проводит оперативно</w:t>
      </w:r>
      <w:r w:rsidR="009647ED">
        <w:rPr>
          <w:rFonts w:ascii="Arial" w:hAnsi="Arial" w:cs="Arial"/>
          <w:sz w:val="28"/>
          <w:szCs w:val="28"/>
        </w:rPr>
        <w:t>-</w:t>
      </w:r>
      <w:r w:rsidRPr="009647ED">
        <w:rPr>
          <w:rFonts w:ascii="Arial" w:hAnsi="Arial" w:cs="Arial"/>
          <w:sz w:val="28"/>
          <w:szCs w:val="28"/>
        </w:rPr>
        <w:t xml:space="preserve">профилактические мероприятия и акции, рейды, чтобы предотвратить преступления на территории города, противодействовать терроризму и экстремизму. Полицейские </w:t>
      </w:r>
      <w:r w:rsidRPr="009647ED">
        <w:rPr>
          <w:rFonts w:ascii="Arial" w:hAnsi="Arial" w:cs="Arial"/>
          <w:sz w:val="28"/>
          <w:szCs w:val="28"/>
        </w:rPr>
        <w:lastRenderedPageBreak/>
        <w:t xml:space="preserve">охраняют общественный порядок и стоят на страже безопасности граждан во время массовых мероприятий, а их в 2022 году было свыше 140 (ключевые — Крещение Господне, Пасха, </w:t>
      </w:r>
      <w:proofErr w:type="spellStart"/>
      <w:r w:rsidRPr="009647ED">
        <w:rPr>
          <w:rFonts w:ascii="Arial" w:hAnsi="Arial" w:cs="Arial"/>
          <w:sz w:val="28"/>
          <w:szCs w:val="28"/>
        </w:rPr>
        <w:t>Радоница</w:t>
      </w:r>
      <w:proofErr w:type="spellEnd"/>
      <w:r w:rsidRPr="009647ED">
        <w:rPr>
          <w:rFonts w:ascii="Arial" w:hAnsi="Arial" w:cs="Arial"/>
          <w:sz w:val="28"/>
          <w:szCs w:val="28"/>
        </w:rPr>
        <w:t xml:space="preserve">, День Победы, День России, выпускные вечера, День шахтера, День знаний и др.).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Защита жизни, здоровья, прав и свобод граждан, противодействие преступности остаются приоритетами полиции.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С докладом о безопасности движения на дорогах Киселевского городского округа за 2022 год выступил начальник Отдела ГИБДД Отдела МВД России по г. Киселевску Александр Леонидович </w:t>
      </w:r>
      <w:proofErr w:type="spellStart"/>
      <w:r w:rsidRPr="009647ED">
        <w:rPr>
          <w:rFonts w:ascii="Arial" w:hAnsi="Arial" w:cs="Arial"/>
          <w:sz w:val="28"/>
          <w:szCs w:val="28"/>
        </w:rPr>
        <w:t>Габерт</w:t>
      </w:r>
      <w:proofErr w:type="spellEnd"/>
      <w:r w:rsidRPr="009647ED">
        <w:rPr>
          <w:rFonts w:ascii="Arial" w:hAnsi="Arial" w:cs="Arial"/>
          <w:sz w:val="28"/>
          <w:szCs w:val="28"/>
        </w:rPr>
        <w:t xml:space="preserve">.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За 12 месяцев 2022 г. в статистическую информацию включено 82 ДТП (аналогичный период 2021 г. — 72). Несмотря на рост ДТП на 13,9%, снизилось количество погибших участников дорожного движения с 6 до 3, количество раненых возросло с 98 до 100. </w:t>
      </w:r>
    </w:p>
    <w:p w:rsidR="002D5BA9" w:rsidRPr="009647ED" w:rsidRDefault="002D5BA9" w:rsidP="002D5BA9">
      <w:pPr>
        <w:pStyle w:val="a3"/>
        <w:rPr>
          <w:rFonts w:ascii="Arial" w:hAnsi="Arial" w:cs="Arial"/>
          <w:sz w:val="28"/>
          <w:szCs w:val="28"/>
        </w:rPr>
      </w:pPr>
      <w:r w:rsidRPr="009647ED">
        <w:rPr>
          <w:rFonts w:ascii="Arial" w:hAnsi="Arial" w:cs="Arial"/>
          <w:sz w:val="28"/>
          <w:szCs w:val="28"/>
        </w:rPr>
        <w:t>Сложная ситуация отмечается с участием несовершеннолетних в возрасте до 16 лет: количество автоаварий возросло с 8 до 16. Не допущено гибели в автоавариях детей, травмировано 16 человек. Доля ДТП с участием детей от общего числа аварий на дорогах составляет 19,5%.</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Александр Леонидович рассказал о профилактической работе </w:t>
      </w:r>
      <w:proofErr w:type="spellStart"/>
      <w:r w:rsidRPr="009647ED">
        <w:rPr>
          <w:rFonts w:ascii="Arial" w:hAnsi="Arial" w:cs="Arial"/>
          <w:sz w:val="28"/>
          <w:szCs w:val="28"/>
        </w:rPr>
        <w:t>госавтоинспекции</w:t>
      </w:r>
      <w:proofErr w:type="spellEnd"/>
      <w:r w:rsidRPr="009647ED">
        <w:rPr>
          <w:rFonts w:ascii="Arial" w:hAnsi="Arial" w:cs="Arial"/>
          <w:sz w:val="28"/>
          <w:szCs w:val="28"/>
        </w:rPr>
        <w:t xml:space="preserve">, в частности, о массовых проверках на дорогах, в результате которых было пресечено 270 опаснейших правонарушений, — это управление транспортными средствами водителями, находящимися в состоянии либо с признаками алкогольного опьянения, либо отказавшимися от прохождения </w:t>
      </w:r>
      <w:proofErr w:type="spellStart"/>
      <w:r w:rsidRPr="009647ED">
        <w:rPr>
          <w:rFonts w:ascii="Arial" w:hAnsi="Arial" w:cs="Arial"/>
          <w:sz w:val="28"/>
          <w:szCs w:val="28"/>
        </w:rPr>
        <w:t>медосвидетельствования</w:t>
      </w:r>
      <w:proofErr w:type="spellEnd"/>
      <w:r w:rsidRPr="009647ED">
        <w:rPr>
          <w:rFonts w:ascii="Arial" w:hAnsi="Arial" w:cs="Arial"/>
          <w:sz w:val="28"/>
          <w:szCs w:val="28"/>
        </w:rPr>
        <w:t xml:space="preserve">.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Заслушав отчеты, депутаты горсовета задали правоохранителям вопросы и приступили к рассмотрению других пунктов повестки дня, которые будут вынесены на сессию 30 марта.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А в завершение встречи депутат Парламента Кузбасса Леонид Андреевич Галкин выступил с предложением об установке мемориальной доски на здании проходной завода «Знамя» для увековечивания памяти участника специальной военной операции Ивана Игоревича Федотова. Он трудился на этом предприятии. Иван Федотов геройски погиб при исполнении воинского долга, награжден орденом Мужества посмертно.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Инициативу Леонида Андреевича коллеги поддержали.  </w:t>
      </w:r>
    </w:p>
    <w:p w:rsidR="002D5BA9" w:rsidRPr="009647ED" w:rsidRDefault="002D5BA9" w:rsidP="002D5BA9">
      <w:pPr>
        <w:pStyle w:val="a3"/>
        <w:rPr>
          <w:rFonts w:ascii="Arial" w:hAnsi="Arial" w:cs="Arial"/>
          <w:sz w:val="28"/>
          <w:szCs w:val="28"/>
        </w:rPr>
      </w:pPr>
      <w:r w:rsidRPr="009647ED">
        <w:rPr>
          <w:rFonts w:ascii="Arial" w:hAnsi="Arial" w:cs="Arial"/>
          <w:sz w:val="28"/>
          <w:szCs w:val="28"/>
        </w:rPr>
        <w:t xml:space="preserve">Елена ГАЗИНА. </w:t>
      </w:r>
    </w:p>
    <w:sectPr w:rsidR="002D5BA9" w:rsidRPr="009647ED" w:rsidSect="004321DC">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8A"/>
    <w:rsid w:val="00116D7E"/>
    <w:rsid w:val="002D5BA9"/>
    <w:rsid w:val="008F408A"/>
    <w:rsid w:val="00941C88"/>
    <w:rsid w:val="009647ED"/>
    <w:rsid w:val="00D11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1A7F0-394A-4B24-B704-58FB0254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321DC"/>
    <w:pPr>
      <w:spacing w:after="0" w:line="240" w:lineRule="auto"/>
    </w:pPr>
    <w:rPr>
      <w:rFonts w:ascii="Consolas" w:hAnsi="Consolas" w:cs="Consolas"/>
      <w:sz w:val="21"/>
      <w:szCs w:val="21"/>
    </w:rPr>
  </w:style>
  <w:style w:type="character" w:customStyle="1" w:styleId="a4">
    <w:name w:val="Текст Знак"/>
    <w:basedOn w:val="a0"/>
    <w:link w:val="a3"/>
    <w:uiPriority w:val="99"/>
    <w:rsid w:val="004321D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Вести Киселёвские</dc:creator>
  <cp:keywords/>
  <dc:description/>
  <cp:lastModifiedBy>Вести Киселёвские</cp:lastModifiedBy>
  <cp:revision>7</cp:revision>
  <dcterms:created xsi:type="dcterms:W3CDTF">2023-03-29T11:13:00Z</dcterms:created>
  <dcterms:modified xsi:type="dcterms:W3CDTF">2023-03-29T11:16:00Z</dcterms:modified>
</cp:coreProperties>
</file>